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52341" w14:textId="77777777" w:rsidR="00ED442B" w:rsidRDefault="00ED442B" w:rsidP="007C4A1B">
      <w:pPr>
        <w:rPr>
          <w:rFonts w:ascii="Verdana" w:hAnsi="Verdana"/>
          <w:b/>
          <w:bCs/>
          <w:sz w:val="40"/>
          <w:szCs w:val="40"/>
          <w:lang w:val="en-US"/>
        </w:rPr>
      </w:pPr>
      <w:r w:rsidRPr="00822D28">
        <w:rPr>
          <w:rFonts w:ascii="Verdana" w:hAnsi="Verdana"/>
          <w:b/>
          <w:bCs/>
          <w:sz w:val="40"/>
          <w:szCs w:val="40"/>
          <w:lang w:val="en-US"/>
        </w:rPr>
        <w:t xml:space="preserve">SAMPLE </w:t>
      </w:r>
      <w:r w:rsidRPr="00083F0B">
        <w:rPr>
          <w:rFonts w:ascii="Verdana" w:hAnsi="Verdana"/>
          <w:b/>
          <w:bCs/>
          <w:sz w:val="40"/>
          <w:szCs w:val="40"/>
          <w:lang w:val="en-US"/>
        </w:rPr>
        <w:t>PAYROLL INPUT</w:t>
      </w:r>
      <w:r w:rsidRPr="00822D28">
        <w:rPr>
          <w:rFonts w:ascii="Verdana" w:hAnsi="Verdana"/>
          <w:b/>
          <w:bCs/>
          <w:sz w:val="40"/>
          <w:szCs w:val="40"/>
          <w:lang w:val="en-US"/>
        </w:rPr>
        <w:t xml:space="preserve"> CHECKLIST</w:t>
      </w:r>
    </w:p>
    <w:p w14:paraId="2DFF7117" w14:textId="417B2AC6" w:rsidR="00ED442B" w:rsidRDefault="00ED442B" w:rsidP="00ED442B">
      <w:pPr>
        <w:rPr>
          <w:rFonts w:ascii="Verdana" w:hAnsi="Verdana"/>
          <w:lang w:val="en-US"/>
        </w:rPr>
      </w:pPr>
      <w:r w:rsidRPr="5F2F19D0">
        <w:rPr>
          <w:rFonts w:ascii="Verdana" w:hAnsi="Verdana"/>
          <w:lang w:val="en-US"/>
        </w:rPr>
        <w:t>This</w:t>
      </w:r>
      <w:r w:rsidRPr="009452F2">
        <w:rPr>
          <w:rFonts w:ascii="Verdana" w:hAnsi="Verdana"/>
          <w:lang w:val="en-US"/>
        </w:rPr>
        <w:t xml:space="preserve"> checklist is </w:t>
      </w:r>
      <w:r w:rsidRPr="5F2F19D0">
        <w:rPr>
          <w:rFonts w:ascii="Verdana" w:hAnsi="Verdana"/>
          <w:lang w:val="en-US"/>
        </w:rPr>
        <w:t>designed</w:t>
      </w:r>
      <w:r w:rsidRPr="009452F2">
        <w:rPr>
          <w:rFonts w:ascii="Verdana" w:hAnsi="Verdana"/>
          <w:lang w:val="en-US"/>
        </w:rPr>
        <w:t xml:space="preserve"> to </w:t>
      </w:r>
      <w:r w:rsidRPr="5F2F19D0">
        <w:rPr>
          <w:rFonts w:ascii="Verdana" w:hAnsi="Verdana"/>
          <w:lang w:val="en-US"/>
        </w:rPr>
        <w:t>help</w:t>
      </w:r>
      <w:r w:rsidRPr="009452F2">
        <w:rPr>
          <w:rFonts w:ascii="Verdana" w:hAnsi="Verdana"/>
          <w:lang w:val="en-US"/>
        </w:rPr>
        <w:t xml:space="preserve"> payroll professionals </w:t>
      </w:r>
      <w:r w:rsidRPr="5F2F19D0">
        <w:rPr>
          <w:rFonts w:ascii="Verdana" w:hAnsi="Verdana"/>
          <w:lang w:val="en-US"/>
        </w:rPr>
        <w:t>by offering</w:t>
      </w:r>
      <w:r w:rsidRPr="009452F2">
        <w:rPr>
          <w:rFonts w:ascii="Verdana" w:hAnsi="Verdana"/>
          <w:lang w:val="en-US"/>
        </w:rPr>
        <w:t xml:space="preserve"> best practice</w:t>
      </w:r>
      <w:r>
        <w:rPr>
          <w:rFonts w:ascii="Verdana" w:hAnsi="Verdana"/>
          <w:lang w:val="en-US"/>
        </w:rPr>
        <w:t xml:space="preserve"> </w:t>
      </w:r>
      <w:r w:rsidRPr="009452F2">
        <w:rPr>
          <w:rFonts w:ascii="Verdana" w:hAnsi="Verdana"/>
          <w:lang w:val="en-US"/>
        </w:rPr>
        <w:t xml:space="preserve">recommendations for </w:t>
      </w:r>
      <w:r w:rsidRPr="5F2F19D0">
        <w:rPr>
          <w:rFonts w:ascii="Verdana" w:hAnsi="Verdana"/>
          <w:lang w:val="en-US"/>
        </w:rPr>
        <w:t>efficiently</w:t>
      </w:r>
      <w:r>
        <w:rPr>
          <w:rFonts w:ascii="Verdana" w:hAnsi="Verdana"/>
          <w:lang w:val="en-US"/>
        </w:rPr>
        <w:t xml:space="preserve"> managing </w:t>
      </w:r>
      <w:r w:rsidRPr="009452F2">
        <w:rPr>
          <w:rFonts w:ascii="Verdana" w:hAnsi="Verdana"/>
          <w:lang w:val="en-US"/>
        </w:rPr>
        <w:t>the payroll input process</w:t>
      </w:r>
      <w:r w:rsidRPr="5F2F19D0">
        <w:rPr>
          <w:rFonts w:ascii="Verdana" w:hAnsi="Verdana"/>
          <w:lang w:val="en-US"/>
        </w:rPr>
        <w:t>.</w:t>
      </w:r>
      <w:r>
        <w:rPr>
          <w:rFonts w:ascii="Verdana" w:hAnsi="Verdana"/>
          <w:lang w:val="en-US"/>
        </w:rPr>
        <w:t xml:space="preserve"> It </w:t>
      </w:r>
      <w:r w:rsidRPr="5F2F19D0">
        <w:rPr>
          <w:rFonts w:ascii="Verdana" w:hAnsi="Verdana"/>
          <w:lang w:val="en-US"/>
        </w:rPr>
        <w:t xml:space="preserve">serves as a guide, highlighting key items to consider throughout the process. </w:t>
      </w:r>
      <w:r>
        <w:rPr>
          <w:rFonts w:ascii="Verdana" w:hAnsi="Verdana"/>
          <w:lang w:val="en-US"/>
        </w:rPr>
        <w:t xml:space="preserve">The checklist </w:t>
      </w:r>
      <w:r w:rsidRPr="009452F2">
        <w:rPr>
          <w:rFonts w:ascii="Verdana" w:hAnsi="Verdana"/>
          <w:lang w:val="en-US"/>
        </w:rPr>
        <w:t xml:space="preserve">can be </w:t>
      </w:r>
      <w:r w:rsidRPr="5F2F19D0">
        <w:rPr>
          <w:rFonts w:ascii="Verdana" w:hAnsi="Verdana"/>
          <w:lang w:val="en-US"/>
        </w:rPr>
        <w:t>used to develop</w:t>
      </w:r>
      <w:r w:rsidRPr="009452F2">
        <w:rPr>
          <w:rFonts w:ascii="Verdana" w:hAnsi="Verdana"/>
          <w:lang w:val="en-US"/>
        </w:rPr>
        <w:t xml:space="preserve"> and </w:t>
      </w:r>
      <w:r w:rsidRPr="5F2F19D0">
        <w:rPr>
          <w:rFonts w:ascii="Verdana" w:hAnsi="Verdana"/>
          <w:lang w:val="en-US"/>
        </w:rPr>
        <w:t>implement</w:t>
      </w:r>
      <w:r w:rsidRPr="009452F2">
        <w:rPr>
          <w:rFonts w:ascii="Verdana" w:hAnsi="Verdana"/>
          <w:lang w:val="en-US"/>
        </w:rPr>
        <w:t xml:space="preserve"> a </w:t>
      </w:r>
      <w:r w:rsidRPr="5F2F19D0">
        <w:rPr>
          <w:rFonts w:ascii="Verdana" w:hAnsi="Verdana"/>
          <w:lang w:val="en-US"/>
        </w:rPr>
        <w:t xml:space="preserve">standardized, </w:t>
      </w:r>
      <w:r w:rsidRPr="009452F2">
        <w:rPr>
          <w:rFonts w:ascii="Verdana" w:hAnsi="Verdana"/>
          <w:lang w:val="en-US"/>
        </w:rPr>
        <w:t xml:space="preserve">streamlined payroll input </w:t>
      </w:r>
      <w:r w:rsidRPr="5F2F19D0">
        <w:rPr>
          <w:rFonts w:ascii="Verdana" w:hAnsi="Verdana"/>
          <w:lang w:val="en-US"/>
        </w:rPr>
        <w:t>procedure</w:t>
      </w:r>
      <w:r w:rsidRPr="009452F2">
        <w:rPr>
          <w:rFonts w:ascii="Verdana" w:hAnsi="Verdana"/>
          <w:lang w:val="en-US"/>
        </w:rPr>
        <w:t xml:space="preserve"> within the </w:t>
      </w:r>
      <w:r w:rsidRPr="5F2F19D0">
        <w:rPr>
          <w:rFonts w:ascii="Verdana" w:hAnsi="Verdana"/>
          <w:lang w:val="en-US"/>
        </w:rPr>
        <w:t>organization, serve</w:t>
      </w:r>
      <w:r w:rsidRPr="009452F2">
        <w:rPr>
          <w:rFonts w:ascii="Verdana" w:hAnsi="Verdana"/>
          <w:lang w:val="en-US"/>
        </w:rPr>
        <w:t xml:space="preserve"> as a training </w:t>
      </w:r>
      <w:r w:rsidRPr="5F2F19D0">
        <w:rPr>
          <w:rFonts w:ascii="Verdana" w:hAnsi="Verdana"/>
          <w:lang w:val="en-US"/>
        </w:rPr>
        <w:t>resource, and be included in</w:t>
      </w:r>
      <w:r w:rsidRPr="009452F2">
        <w:rPr>
          <w:rFonts w:ascii="Verdana" w:hAnsi="Verdana"/>
          <w:lang w:val="en-US"/>
        </w:rPr>
        <w:t xml:space="preserve"> the </w:t>
      </w:r>
      <w:r>
        <w:rPr>
          <w:rFonts w:ascii="Verdana" w:hAnsi="Verdana"/>
          <w:lang w:val="en-US"/>
        </w:rPr>
        <w:t>standard operations manual</w:t>
      </w:r>
      <w:r w:rsidRPr="009452F2">
        <w:rPr>
          <w:rFonts w:ascii="Verdana" w:hAnsi="Verdana"/>
          <w:lang w:val="en-US"/>
        </w:rPr>
        <w:t>.</w:t>
      </w:r>
    </w:p>
    <w:p w14:paraId="1FDE9B88" w14:textId="008A6426" w:rsidR="000B687E" w:rsidRDefault="00ED442B" w:rsidP="0E08AB60">
      <w:pPr>
        <w:rPr>
          <w:rFonts w:ascii="Verdana" w:hAnsi="Verdana"/>
        </w:rPr>
      </w:pPr>
      <w:r w:rsidRPr="0E08AB60">
        <w:rPr>
          <w:rFonts w:ascii="Verdana" w:hAnsi="Verdana"/>
          <w:lang w:val="en-US"/>
        </w:rPr>
        <w:t xml:space="preserve">The Payroll Input </w:t>
      </w:r>
      <w:r w:rsidRPr="0E08AB60">
        <w:rPr>
          <w:rFonts w:ascii="Verdana" w:hAnsi="Verdana"/>
        </w:rPr>
        <w:t>Checklist offers a general overview of certain payroll legislative and compliance matters, including issues related to employment and taxation laws. However, it is not intended as legal advice and should not replace consultation with legal counsel regarding your situation. While every attempt has been made to ensure the accuracy of the information provided, we recommend consulting a qualified attorney for specific legal guidance. Legal requirements can differ based on individual circumstances and jurisdiction.</w:t>
      </w:r>
    </w:p>
    <w:p w14:paraId="5F46BC14" w14:textId="77777777" w:rsidR="00045AB2" w:rsidRDefault="00045AB2" w:rsidP="0E08AB60">
      <w:pPr>
        <w:rPr>
          <w:rFonts w:ascii="Verdana" w:hAnsi="Verdana"/>
        </w:rPr>
      </w:pPr>
    </w:p>
    <w:tbl>
      <w:tblPr>
        <w:tblStyle w:val="TableGrid"/>
        <w:tblW w:w="10632" w:type="dxa"/>
        <w:tblInd w:w="-5" w:type="dxa"/>
        <w:tblLook w:val="04A0" w:firstRow="1" w:lastRow="0" w:firstColumn="1" w:lastColumn="0" w:noHBand="0" w:noVBand="1"/>
      </w:tblPr>
      <w:tblGrid>
        <w:gridCol w:w="2115"/>
        <w:gridCol w:w="1338"/>
        <w:gridCol w:w="6045"/>
        <w:gridCol w:w="1134"/>
      </w:tblGrid>
      <w:tr w:rsidR="00154FC9" w:rsidRPr="005A7334" w14:paraId="4B463B3D" w14:textId="77777777" w:rsidTr="003D5D23">
        <w:trPr>
          <w:trHeight w:val="300"/>
        </w:trPr>
        <w:tc>
          <w:tcPr>
            <w:tcW w:w="2115" w:type="dxa"/>
          </w:tcPr>
          <w:p w14:paraId="6F4B3C1A" w14:textId="77777777" w:rsidR="00ED442B" w:rsidRPr="005A7334" w:rsidRDefault="00ED442B" w:rsidP="002D16F9">
            <w:pPr>
              <w:rPr>
                <w:rFonts w:ascii="Verdana" w:hAnsi="Verdana"/>
                <w:sz w:val="26"/>
                <w:szCs w:val="26"/>
              </w:rPr>
            </w:pPr>
            <w:r w:rsidRPr="005A7334">
              <w:rPr>
                <w:rFonts w:ascii="Verdana" w:hAnsi="Verdana"/>
                <w:sz w:val="26"/>
                <w:szCs w:val="26"/>
              </w:rPr>
              <w:t>Item</w:t>
            </w:r>
          </w:p>
        </w:tc>
        <w:tc>
          <w:tcPr>
            <w:tcW w:w="7383" w:type="dxa"/>
            <w:gridSpan w:val="2"/>
          </w:tcPr>
          <w:p w14:paraId="344DA1B0" w14:textId="77777777" w:rsidR="00ED442B" w:rsidRPr="005A7334" w:rsidRDefault="00ED442B" w:rsidP="002D16F9">
            <w:pPr>
              <w:rPr>
                <w:rFonts w:ascii="Verdana" w:hAnsi="Verdana"/>
                <w:sz w:val="26"/>
                <w:szCs w:val="26"/>
              </w:rPr>
            </w:pPr>
            <w:r w:rsidRPr="005A7334">
              <w:rPr>
                <w:rFonts w:ascii="Verdana" w:hAnsi="Verdana"/>
                <w:sz w:val="26"/>
                <w:szCs w:val="26"/>
              </w:rPr>
              <w:t>Action to be taken</w:t>
            </w:r>
          </w:p>
        </w:tc>
        <w:tc>
          <w:tcPr>
            <w:tcW w:w="1134" w:type="dxa"/>
          </w:tcPr>
          <w:p w14:paraId="2140BAAD" w14:textId="77777777" w:rsidR="00ED442B" w:rsidRPr="005A7334" w:rsidRDefault="00ED442B" w:rsidP="002D16F9">
            <w:pPr>
              <w:rPr>
                <w:rFonts w:ascii="Verdana" w:hAnsi="Verdana"/>
                <w:sz w:val="26"/>
                <w:szCs w:val="26"/>
              </w:rPr>
            </w:pPr>
            <w:r w:rsidRPr="005A7334">
              <w:rPr>
                <w:rFonts w:ascii="Verdana" w:hAnsi="Verdana"/>
                <w:sz w:val="26"/>
                <w:szCs w:val="26"/>
              </w:rPr>
              <w:t>Done</w:t>
            </w:r>
          </w:p>
        </w:tc>
      </w:tr>
      <w:tr w:rsidR="00154FC9" w:rsidRPr="005A7334" w14:paraId="5EB04490" w14:textId="77777777" w:rsidTr="003D5D23">
        <w:trPr>
          <w:trHeight w:val="300"/>
        </w:trPr>
        <w:tc>
          <w:tcPr>
            <w:tcW w:w="2115" w:type="dxa"/>
          </w:tcPr>
          <w:p w14:paraId="605B7C6F" w14:textId="06635010" w:rsidR="00ED442B" w:rsidRPr="005A7334" w:rsidRDefault="00ED442B" w:rsidP="002D16F9">
            <w:pPr>
              <w:rPr>
                <w:rFonts w:ascii="Verdana" w:hAnsi="Verdana"/>
                <w:b/>
                <w:bCs/>
                <w:sz w:val="24"/>
                <w:szCs w:val="24"/>
              </w:rPr>
            </w:pPr>
            <w:r w:rsidRPr="005A7334">
              <w:rPr>
                <w:rFonts w:ascii="Verdana" w:hAnsi="Verdana"/>
                <w:b/>
                <w:bCs/>
                <w:sz w:val="24"/>
                <w:szCs w:val="24"/>
              </w:rPr>
              <w:t>Payroll Schedule</w:t>
            </w:r>
            <w:r w:rsidR="00F91EEB" w:rsidRPr="005A7334">
              <w:rPr>
                <w:rStyle w:val="FootnoteReference"/>
                <w:rFonts w:ascii="Verdana" w:hAnsi="Verdana"/>
                <w:b/>
                <w:bCs/>
                <w:sz w:val="24"/>
                <w:szCs w:val="24"/>
              </w:rPr>
              <w:footnoteReference w:id="2"/>
            </w:r>
          </w:p>
        </w:tc>
        <w:tc>
          <w:tcPr>
            <w:tcW w:w="7383" w:type="dxa"/>
            <w:gridSpan w:val="2"/>
          </w:tcPr>
          <w:p w14:paraId="4FBFA3F7" w14:textId="03DFB895" w:rsidR="00E90416" w:rsidRDefault="00E90416" w:rsidP="002D16F9">
            <w:pPr>
              <w:rPr>
                <w:rFonts w:ascii="Verdana" w:hAnsi="Verdana"/>
              </w:rPr>
            </w:pPr>
            <w:r>
              <w:rPr>
                <w:rFonts w:ascii="Verdana" w:hAnsi="Verdana"/>
              </w:rPr>
              <w:t>Indicate</w:t>
            </w:r>
            <w:r w:rsidR="00ED442B" w:rsidRPr="005A7334">
              <w:rPr>
                <w:rFonts w:ascii="Verdana" w:hAnsi="Verdana"/>
              </w:rPr>
              <w:t xml:space="preserve"> </w:t>
            </w:r>
            <w:r w:rsidR="00B357F9">
              <w:rPr>
                <w:rFonts w:ascii="Verdana" w:hAnsi="Verdana"/>
              </w:rPr>
              <w:t xml:space="preserve">current </w:t>
            </w:r>
            <w:r w:rsidR="00ED442B" w:rsidRPr="005A7334">
              <w:rPr>
                <w:rFonts w:ascii="Verdana" w:hAnsi="Verdana"/>
              </w:rPr>
              <w:t>pay-period</w:t>
            </w:r>
            <w:r>
              <w:rPr>
                <w:rFonts w:ascii="Verdana" w:hAnsi="Verdana"/>
              </w:rPr>
              <w:t>:</w:t>
            </w:r>
          </w:p>
          <w:p w14:paraId="71ADE008" w14:textId="77777777" w:rsidR="00500B96" w:rsidRDefault="00500B96" w:rsidP="002D16F9">
            <w:pPr>
              <w:rPr>
                <w:rFonts w:ascii="Verdana" w:hAnsi="Verdana"/>
              </w:rPr>
            </w:pPr>
          </w:p>
          <w:p w14:paraId="1A31680F" w14:textId="0DB0BE8F" w:rsidR="00500B96" w:rsidRDefault="00E90416" w:rsidP="002D16F9">
            <w:pPr>
              <w:rPr>
                <w:rFonts w:ascii="Verdana" w:hAnsi="Verdana"/>
              </w:rPr>
            </w:pPr>
            <w:r>
              <w:rPr>
                <w:rFonts w:ascii="Verdana" w:hAnsi="Verdana"/>
              </w:rPr>
              <w:t>Pay-period #</w:t>
            </w:r>
            <w:r w:rsidR="00E17915">
              <w:rPr>
                <w:rFonts w:ascii="Verdana" w:hAnsi="Verdana"/>
              </w:rPr>
              <w:t>:</w:t>
            </w:r>
            <w:r>
              <w:rPr>
                <w:rFonts w:ascii="Verdana" w:hAnsi="Verdana"/>
              </w:rPr>
              <w:t xml:space="preserve"> </w:t>
            </w:r>
            <w:sdt>
              <w:sdtPr>
                <w:rPr>
                  <w:rFonts w:ascii="Verdana" w:hAnsi="Verdana"/>
                </w:rPr>
                <w:id w:val="-1532559319"/>
                <w:placeholder>
                  <w:docPart w:val="DefaultPlaceholder_-1854013440"/>
                </w:placeholder>
              </w:sdtPr>
              <w:sdtEndPr/>
              <w:sdtContent>
                <w:r w:rsidRPr="00A41A75">
                  <w:rPr>
                    <w:rFonts w:ascii="Verdana" w:hAnsi="Verdana"/>
                  </w:rPr>
                  <w:t>_____</w:t>
                </w:r>
              </w:sdtContent>
            </w:sdt>
            <w:r>
              <w:rPr>
                <w:rFonts w:ascii="Verdana" w:hAnsi="Verdana"/>
              </w:rPr>
              <w:t xml:space="preserve"> </w:t>
            </w:r>
          </w:p>
          <w:p w14:paraId="43A59CC7" w14:textId="1B8F7FB2" w:rsidR="00500B96" w:rsidRDefault="00E90416" w:rsidP="002D16F9">
            <w:pPr>
              <w:rPr>
                <w:rFonts w:ascii="Verdana" w:hAnsi="Verdana"/>
              </w:rPr>
            </w:pPr>
            <w:r>
              <w:rPr>
                <w:rFonts w:ascii="Verdana" w:hAnsi="Verdana"/>
              </w:rPr>
              <w:t xml:space="preserve">Pay-period ending </w:t>
            </w:r>
            <w:r w:rsidR="00FD5053">
              <w:rPr>
                <w:rFonts w:ascii="Verdana" w:hAnsi="Verdana"/>
              </w:rPr>
              <w:t>date</w:t>
            </w:r>
            <w:r w:rsidR="00E17915">
              <w:rPr>
                <w:rFonts w:ascii="Verdana" w:hAnsi="Verdana"/>
              </w:rPr>
              <w:t>:</w:t>
            </w:r>
            <w:r w:rsidR="00FD5053">
              <w:rPr>
                <w:rFonts w:ascii="Verdana" w:hAnsi="Verdana"/>
              </w:rPr>
              <w:t xml:space="preserve"> </w:t>
            </w:r>
            <w:sdt>
              <w:sdtPr>
                <w:rPr>
                  <w:rFonts w:ascii="Verdana" w:hAnsi="Verdana"/>
                </w:rPr>
                <w:id w:val="-700167084"/>
                <w:placeholder>
                  <w:docPart w:val="DefaultPlaceholder_-1854013440"/>
                </w:placeholder>
              </w:sdtPr>
              <w:sdtEndPr/>
              <w:sdtContent>
                <w:r w:rsidRPr="00A41A75">
                  <w:rPr>
                    <w:rFonts w:ascii="Verdana" w:hAnsi="Verdana"/>
                  </w:rPr>
                  <w:t>_______</w:t>
                </w:r>
                <w:r w:rsidR="00FD5053" w:rsidRPr="00A41A75">
                  <w:rPr>
                    <w:rFonts w:ascii="Verdana" w:hAnsi="Verdana"/>
                  </w:rPr>
                  <w:t>_____</w:t>
                </w:r>
                <w:r w:rsidR="00E17915" w:rsidRPr="00A41A75">
                  <w:rPr>
                    <w:rFonts w:ascii="Verdana" w:hAnsi="Verdana"/>
                  </w:rPr>
                  <w:t>_____</w:t>
                </w:r>
              </w:sdtContent>
            </w:sdt>
          </w:p>
          <w:p w14:paraId="30C19008" w14:textId="4846866C" w:rsidR="00ED442B" w:rsidRPr="005A7334" w:rsidRDefault="00500B96" w:rsidP="002D16F9">
            <w:pPr>
              <w:rPr>
                <w:rFonts w:ascii="Verdana" w:hAnsi="Verdana"/>
              </w:rPr>
            </w:pPr>
            <w:r>
              <w:rPr>
                <w:rFonts w:ascii="Verdana" w:hAnsi="Verdana"/>
              </w:rPr>
              <w:t>Pay date</w:t>
            </w:r>
            <w:r w:rsidR="00E17915">
              <w:rPr>
                <w:rFonts w:ascii="Verdana" w:hAnsi="Verdana"/>
              </w:rPr>
              <w:t>:</w:t>
            </w:r>
            <w:r w:rsidR="00ED442B" w:rsidRPr="005A7334">
              <w:rPr>
                <w:rFonts w:ascii="Verdana" w:hAnsi="Verdana"/>
              </w:rPr>
              <w:t> </w:t>
            </w:r>
            <w:sdt>
              <w:sdtPr>
                <w:rPr>
                  <w:rFonts w:ascii="Verdana" w:hAnsi="Verdana"/>
                </w:rPr>
                <w:id w:val="-1455547870"/>
                <w:placeholder>
                  <w:docPart w:val="DefaultPlaceholder_-1854013440"/>
                </w:placeholder>
              </w:sdtPr>
              <w:sdtEndPr/>
              <w:sdtContent>
                <w:r w:rsidRPr="00A41A75">
                  <w:rPr>
                    <w:rFonts w:ascii="Verdana" w:hAnsi="Verdana"/>
                  </w:rPr>
                  <w:t>______</w:t>
                </w:r>
                <w:r w:rsidR="00FD5053" w:rsidRPr="00A41A75">
                  <w:rPr>
                    <w:rFonts w:ascii="Verdana" w:hAnsi="Verdana"/>
                  </w:rPr>
                  <w:t>_____</w:t>
                </w:r>
                <w:r w:rsidR="00E17915" w:rsidRPr="00A41A75">
                  <w:rPr>
                    <w:rFonts w:ascii="Verdana" w:hAnsi="Verdana"/>
                  </w:rPr>
                  <w:t>_____</w:t>
                </w:r>
                <w:r w:rsidR="00ED442B" w:rsidRPr="009B0DA3">
                  <w:rPr>
                    <w:rFonts w:ascii="Verdana" w:hAnsi="Verdana"/>
                  </w:rPr>
                  <w:t> </w:t>
                </w:r>
              </w:sdtContent>
            </w:sdt>
          </w:p>
          <w:p w14:paraId="0CBF575B" w14:textId="77777777" w:rsidR="00ED442B" w:rsidRPr="005A7334" w:rsidRDefault="00ED442B" w:rsidP="002D16F9">
            <w:pPr>
              <w:rPr>
                <w:rFonts w:ascii="Verdana" w:hAnsi="Verdana"/>
              </w:rPr>
            </w:pPr>
            <w:r w:rsidRPr="005A7334">
              <w:rPr>
                <w:rFonts w:ascii="Verdana" w:hAnsi="Verdana"/>
              </w:rPr>
              <w:t> </w:t>
            </w:r>
          </w:p>
          <w:p w14:paraId="2386E65F" w14:textId="488B5C54" w:rsidR="00ED442B" w:rsidRPr="005A7334" w:rsidRDefault="00E17915" w:rsidP="002D16F9">
            <w:pPr>
              <w:rPr>
                <w:rFonts w:ascii="Verdana" w:hAnsi="Verdana"/>
              </w:rPr>
            </w:pPr>
            <w:r w:rsidRPr="00B357F9">
              <w:rPr>
                <w:rFonts w:ascii="Verdana" w:hAnsi="Verdana"/>
                <w:i/>
                <w:iCs/>
                <w:u w:val="single"/>
                <w:lang w:val="en-US"/>
              </w:rPr>
              <w:t>Note:</w:t>
            </w:r>
            <w:r>
              <w:rPr>
                <w:rFonts w:ascii="Verdana" w:hAnsi="Verdana"/>
                <w:lang w:val="en-US"/>
              </w:rPr>
              <w:t xml:space="preserve"> </w:t>
            </w:r>
            <w:r w:rsidR="00ED442B" w:rsidRPr="005A7334">
              <w:rPr>
                <w:rFonts w:ascii="Verdana" w:hAnsi="Verdana"/>
                <w:lang w:val="en-US"/>
              </w:rPr>
              <w:t>Ensure pay period begin/end date and pay date are accurate.</w:t>
            </w:r>
            <w:r w:rsidR="00ED442B" w:rsidRPr="005A7334">
              <w:rPr>
                <w:rFonts w:ascii="Verdana" w:hAnsi="Verdana"/>
              </w:rPr>
              <w:t> </w:t>
            </w:r>
          </w:p>
          <w:p w14:paraId="094099B7" w14:textId="77777777" w:rsidR="00ED442B" w:rsidRPr="005A7334" w:rsidRDefault="00ED442B" w:rsidP="002D16F9">
            <w:pPr>
              <w:rPr>
                <w:rFonts w:ascii="Verdana" w:hAnsi="Verdana"/>
              </w:rPr>
            </w:pPr>
            <w:r w:rsidRPr="005A7334">
              <w:rPr>
                <w:rFonts w:ascii="Verdana" w:hAnsi="Verdana"/>
                <w:lang w:val="en-US"/>
              </w:rPr>
              <w:t>If an off-cycle payroll, select the EI pay-period for reporting the insurable hours/earnings.</w:t>
            </w:r>
          </w:p>
          <w:p w14:paraId="0E55B4BC" w14:textId="77777777" w:rsidR="00ED442B" w:rsidRPr="005A7334" w:rsidRDefault="00ED442B" w:rsidP="002D16F9">
            <w:pPr>
              <w:rPr>
                <w:rFonts w:ascii="Verdana" w:hAnsi="Verdana"/>
              </w:rPr>
            </w:pPr>
          </w:p>
        </w:tc>
        <w:tc>
          <w:tcPr>
            <w:tcW w:w="1134" w:type="dxa"/>
          </w:tcPr>
          <w:sdt>
            <w:sdtPr>
              <w:rPr>
                <w:rFonts w:ascii="Segoe UI Symbol" w:hAnsi="Segoe UI Symbol" w:cs="Segoe UI Symbol"/>
              </w:rPr>
              <w:id w:val="-1990546268"/>
              <w14:checkbox>
                <w14:checked w14:val="0"/>
                <w14:checkedState w14:val="221A" w14:font="Verdana"/>
                <w14:uncheckedState w14:val="2610" w14:font="MS Gothic"/>
              </w14:checkbox>
            </w:sdtPr>
            <w:sdtEndPr/>
            <w:sdtContent>
              <w:p w14:paraId="09034D11" w14:textId="0F12B4BD" w:rsidR="00ED442B" w:rsidRPr="005A7334" w:rsidRDefault="00CC1ADC" w:rsidP="00A41A75">
                <w:pPr>
                  <w:jc w:val="center"/>
                  <w:rPr>
                    <w:rFonts w:ascii="Verdana" w:hAnsi="Verdana"/>
                  </w:rPr>
                </w:pPr>
                <w:r>
                  <w:rPr>
                    <w:rFonts w:ascii="MS Gothic" w:eastAsia="MS Gothic" w:hAnsi="MS Gothic" w:cs="Segoe UI Symbol" w:hint="eastAsia"/>
                  </w:rPr>
                  <w:t>☐</w:t>
                </w:r>
              </w:p>
            </w:sdtContent>
          </w:sdt>
        </w:tc>
      </w:tr>
      <w:tr w:rsidR="00154FC9" w:rsidRPr="005A7334" w14:paraId="0DBC58DC" w14:textId="77777777" w:rsidTr="003D5D23">
        <w:trPr>
          <w:trHeight w:val="300"/>
        </w:trPr>
        <w:tc>
          <w:tcPr>
            <w:tcW w:w="2115" w:type="dxa"/>
          </w:tcPr>
          <w:p w14:paraId="2B433BC7" w14:textId="03C48FEB" w:rsidR="00ED442B" w:rsidRPr="005A7334" w:rsidRDefault="00ED442B" w:rsidP="002D16F9">
            <w:pPr>
              <w:rPr>
                <w:rFonts w:ascii="Verdana" w:hAnsi="Verdana"/>
                <w:b/>
                <w:bCs/>
                <w:sz w:val="24"/>
                <w:szCs w:val="24"/>
              </w:rPr>
            </w:pPr>
            <w:r w:rsidRPr="005A7334">
              <w:rPr>
                <w:rFonts w:ascii="Verdana" w:hAnsi="Verdana"/>
                <w:b/>
                <w:bCs/>
                <w:sz w:val="24"/>
                <w:szCs w:val="24"/>
              </w:rPr>
              <w:t>Payroll Data</w:t>
            </w:r>
            <w:r w:rsidR="00A670CE" w:rsidRPr="005A7334">
              <w:rPr>
                <w:rStyle w:val="FootnoteReference"/>
                <w:rFonts w:ascii="Verdana" w:hAnsi="Verdana"/>
                <w:b/>
                <w:bCs/>
                <w:sz w:val="24"/>
                <w:szCs w:val="24"/>
              </w:rPr>
              <w:footnoteReference w:id="3"/>
            </w:r>
          </w:p>
        </w:tc>
        <w:tc>
          <w:tcPr>
            <w:tcW w:w="7383" w:type="dxa"/>
            <w:gridSpan w:val="2"/>
          </w:tcPr>
          <w:p w14:paraId="4D59179C" w14:textId="77777777" w:rsidR="00ED442B" w:rsidRPr="005A7334" w:rsidRDefault="00ED442B" w:rsidP="002D16F9">
            <w:pPr>
              <w:rPr>
                <w:rFonts w:ascii="Verdana" w:hAnsi="Verdana"/>
              </w:rPr>
            </w:pPr>
            <w:r w:rsidRPr="005A7334">
              <w:rPr>
                <w:rFonts w:ascii="Verdana" w:hAnsi="Verdana"/>
                <w:lang w:val="en-US"/>
              </w:rPr>
              <w:t xml:space="preserve">Collect all source documents for the permanent changes and pay adjustments due for input in the current </w:t>
            </w:r>
            <w:proofErr w:type="gramStart"/>
            <w:r w:rsidRPr="005A7334">
              <w:rPr>
                <w:rFonts w:ascii="Verdana" w:hAnsi="Verdana"/>
                <w:lang w:val="en-US"/>
              </w:rPr>
              <w:t>pay-period</w:t>
            </w:r>
            <w:proofErr w:type="gramEnd"/>
            <w:r w:rsidRPr="005A7334">
              <w:rPr>
                <w:rFonts w:ascii="Verdana" w:hAnsi="Verdana"/>
                <w:lang w:val="en-US"/>
              </w:rPr>
              <w:t>. </w:t>
            </w:r>
            <w:r w:rsidRPr="005A7334">
              <w:rPr>
                <w:rFonts w:ascii="Verdana" w:hAnsi="Verdana"/>
              </w:rPr>
              <w:t> </w:t>
            </w:r>
          </w:p>
          <w:p w14:paraId="6DEB9F19" w14:textId="77777777" w:rsidR="00ED442B" w:rsidRPr="005A7334" w:rsidRDefault="00ED442B" w:rsidP="002D16F9">
            <w:pPr>
              <w:rPr>
                <w:rFonts w:ascii="Verdana" w:hAnsi="Verdana"/>
              </w:rPr>
            </w:pPr>
          </w:p>
          <w:p w14:paraId="034383B6" w14:textId="77777777" w:rsidR="00ED442B" w:rsidRPr="005A7334" w:rsidRDefault="00ED442B" w:rsidP="002D16F9">
            <w:pPr>
              <w:rPr>
                <w:rFonts w:ascii="Verdana" w:hAnsi="Verdana"/>
              </w:rPr>
            </w:pPr>
            <w:r w:rsidRPr="005A7334">
              <w:rPr>
                <w:rFonts w:ascii="Verdana" w:hAnsi="Verdana"/>
                <w:lang w:val="en-US"/>
              </w:rPr>
              <w:t>These include, but are not limited to:</w:t>
            </w:r>
            <w:r w:rsidRPr="005A7334">
              <w:rPr>
                <w:rFonts w:ascii="Verdana" w:hAnsi="Verdana"/>
              </w:rPr>
              <w:t> </w:t>
            </w:r>
          </w:p>
        </w:tc>
        <w:tc>
          <w:tcPr>
            <w:tcW w:w="1134" w:type="dxa"/>
          </w:tcPr>
          <w:sdt>
            <w:sdtPr>
              <w:rPr>
                <w:rFonts w:ascii="Segoe UI Symbol" w:hAnsi="Segoe UI Symbol" w:cs="Segoe UI Symbol"/>
              </w:rPr>
              <w:id w:val="-333836609"/>
              <w14:checkbox>
                <w14:checked w14:val="0"/>
                <w14:checkedState w14:val="221A" w14:font="Verdana"/>
                <w14:uncheckedState w14:val="2610" w14:font="MS Gothic"/>
              </w14:checkbox>
            </w:sdtPr>
            <w:sdtEndPr/>
            <w:sdtContent>
              <w:p w14:paraId="502099E2" w14:textId="3FF90B48" w:rsidR="00ED442B" w:rsidRPr="005A7334" w:rsidRDefault="00A96362" w:rsidP="00A41A75">
                <w:pPr>
                  <w:jc w:val="center"/>
                  <w:rPr>
                    <w:rFonts w:ascii="Verdana" w:hAnsi="Verdana"/>
                  </w:rPr>
                </w:pPr>
                <w:r>
                  <w:rPr>
                    <w:rFonts w:ascii="MS Gothic" w:eastAsia="MS Gothic" w:hAnsi="MS Gothic" w:cs="Segoe UI Symbol" w:hint="eastAsia"/>
                  </w:rPr>
                  <w:t>☐</w:t>
                </w:r>
              </w:p>
            </w:sdtContent>
          </w:sdt>
        </w:tc>
      </w:tr>
      <w:tr w:rsidR="00453519" w:rsidRPr="005A7334" w14:paraId="5B0E085F" w14:textId="77777777" w:rsidTr="003D5D23">
        <w:trPr>
          <w:trHeight w:val="300"/>
        </w:trPr>
        <w:tc>
          <w:tcPr>
            <w:tcW w:w="2115" w:type="dxa"/>
            <w:vMerge w:val="restart"/>
          </w:tcPr>
          <w:p w14:paraId="185A86DC" w14:textId="1B3B75FF" w:rsidR="00453519" w:rsidRDefault="00453519" w:rsidP="06D03A59">
            <w:pPr>
              <w:rPr>
                <w:rFonts w:ascii="Verdana" w:hAnsi="Verdana"/>
                <w:b/>
                <w:bCs/>
                <w:i/>
                <w:iCs/>
              </w:rPr>
            </w:pPr>
          </w:p>
        </w:tc>
        <w:tc>
          <w:tcPr>
            <w:tcW w:w="7383" w:type="dxa"/>
            <w:gridSpan w:val="2"/>
          </w:tcPr>
          <w:p w14:paraId="6B94050B" w14:textId="2558B34D" w:rsidR="00453519" w:rsidRDefault="00453519" w:rsidP="06D03A59">
            <w:pPr>
              <w:rPr>
                <w:rFonts w:ascii="Verdana" w:hAnsi="Verdana"/>
                <w:b/>
                <w:bCs/>
                <w:i/>
                <w:iCs/>
              </w:rPr>
            </w:pPr>
            <w:r w:rsidRPr="06D03A59">
              <w:rPr>
                <w:rFonts w:ascii="Verdana" w:hAnsi="Verdana"/>
                <w:b/>
                <w:bCs/>
                <w:i/>
                <w:iCs/>
              </w:rPr>
              <w:t>New Hires</w:t>
            </w:r>
          </w:p>
        </w:tc>
        <w:tc>
          <w:tcPr>
            <w:tcW w:w="1134" w:type="dxa"/>
          </w:tcPr>
          <w:p w14:paraId="3870D0FB" w14:textId="77777777" w:rsidR="00453519" w:rsidRPr="005A7334" w:rsidRDefault="00453519" w:rsidP="00A41A75">
            <w:pPr>
              <w:jc w:val="center"/>
              <w:rPr>
                <w:rFonts w:ascii="Verdana" w:hAnsi="Verdana"/>
              </w:rPr>
            </w:pPr>
          </w:p>
        </w:tc>
      </w:tr>
      <w:tr w:rsidR="00453519" w:rsidRPr="005A7334" w14:paraId="3D3B2069" w14:textId="77777777" w:rsidTr="003D5D23">
        <w:trPr>
          <w:trHeight w:val="300"/>
        </w:trPr>
        <w:tc>
          <w:tcPr>
            <w:tcW w:w="2115" w:type="dxa"/>
            <w:vMerge/>
          </w:tcPr>
          <w:p w14:paraId="0B7A1A9E" w14:textId="77777777" w:rsidR="00453519" w:rsidRPr="005A7334" w:rsidRDefault="00453519" w:rsidP="002D16F9">
            <w:pPr>
              <w:rPr>
                <w:rFonts w:ascii="Verdana" w:hAnsi="Verdana"/>
              </w:rPr>
            </w:pPr>
          </w:p>
        </w:tc>
        <w:tc>
          <w:tcPr>
            <w:tcW w:w="1338" w:type="dxa"/>
            <w:vMerge w:val="restart"/>
          </w:tcPr>
          <w:p w14:paraId="665BC383" w14:textId="77777777" w:rsidR="00453519" w:rsidRPr="005A7334" w:rsidRDefault="00453519" w:rsidP="002D16F9">
            <w:pPr>
              <w:rPr>
                <w:rFonts w:ascii="Verdana" w:hAnsi="Verdana"/>
              </w:rPr>
            </w:pPr>
          </w:p>
        </w:tc>
        <w:tc>
          <w:tcPr>
            <w:tcW w:w="6045" w:type="dxa"/>
          </w:tcPr>
          <w:p w14:paraId="6968678E" w14:textId="77777777" w:rsidR="00453519" w:rsidRPr="005A7334" w:rsidRDefault="00453519" w:rsidP="002D16F9">
            <w:pPr>
              <w:rPr>
                <w:rFonts w:ascii="Verdana" w:hAnsi="Verdana"/>
              </w:rPr>
            </w:pPr>
            <w:r w:rsidRPr="005A7334">
              <w:rPr>
                <w:rFonts w:ascii="Verdana" w:hAnsi="Verdana"/>
              </w:rPr>
              <w:t>Valid Social Insurance Number (SIN)</w:t>
            </w:r>
          </w:p>
        </w:tc>
        <w:tc>
          <w:tcPr>
            <w:tcW w:w="1134" w:type="dxa"/>
          </w:tcPr>
          <w:sdt>
            <w:sdtPr>
              <w:rPr>
                <w:rFonts w:ascii="Segoe UI Symbol" w:hAnsi="Segoe UI Symbol" w:cs="Segoe UI Symbol"/>
              </w:rPr>
              <w:id w:val="1575627591"/>
              <w14:checkbox>
                <w14:checked w14:val="0"/>
                <w14:checkedState w14:val="221A" w14:font="Verdana"/>
                <w14:uncheckedState w14:val="2610" w14:font="MS Gothic"/>
              </w14:checkbox>
            </w:sdtPr>
            <w:sdtEndPr/>
            <w:sdtContent>
              <w:p w14:paraId="6559B329" w14:textId="58ECDCFF"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35335EBF" w14:textId="77777777" w:rsidTr="003D5D23">
        <w:trPr>
          <w:trHeight w:val="300"/>
        </w:trPr>
        <w:tc>
          <w:tcPr>
            <w:tcW w:w="2115" w:type="dxa"/>
            <w:vMerge/>
          </w:tcPr>
          <w:p w14:paraId="205720EE" w14:textId="77777777" w:rsidR="00453519" w:rsidRPr="005A7334" w:rsidRDefault="00453519" w:rsidP="002D16F9">
            <w:pPr>
              <w:rPr>
                <w:rFonts w:ascii="Verdana" w:hAnsi="Verdana"/>
              </w:rPr>
            </w:pPr>
          </w:p>
        </w:tc>
        <w:tc>
          <w:tcPr>
            <w:tcW w:w="1338" w:type="dxa"/>
            <w:vMerge/>
          </w:tcPr>
          <w:p w14:paraId="49971A8F" w14:textId="77777777" w:rsidR="00453519" w:rsidRPr="005A7334" w:rsidRDefault="00453519" w:rsidP="002D16F9">
            <w:pPr>
              <w:rPr>
                <w:rFonts w:ascii="Verdana" w:hAnsi="Verdana"/>
              </w:rPr>
            </w:pPr>
          </w:p>
        </w:tc>
        <w:tc>
          <w:tcPr>
            <w:tcW w:w="6045" w:type="dxa"/>
          </w:tcPr>
          <w:p w14:paraId="44E2C075" w14:textId="77777777" w:rsidR="00453519" w:rsidRPr="005A7334" w:rsidRDefault="00453519" w:rsidP="002D16F9">
            <w:pPr>
              <w:rPr>
                <w:rFonts w:ascii="Verdana" w:hAnsi="Verdana"/>
              </w:rPr>
            </w:pPr>
            <w:r w:rsidRPr="005A7334">
              <w:rPr>
                <w:rFonts w:ascii="Verdana" w:hAnsi="Verdana"/>
                <w:lang w:val="en-US"/>
              </w:rPr>
              <w:t>Work permit (monitor expiration date) </w:t>
            </w:r>
            <w:r w:rsidRPr="005A7334">
              <w:rPr>
                <w:rFonts w:ascii="Verdana" w:hAnsi="Verdana"/>
              </w:rPr>
              <w:t> </w:t>
            </w:r>
          </w:p>
        </w:tc>
        <w:tc>
          <w:tcPr>
            <w:tcW w:w="1134" w:type="dxa"/>
          </w:tcPr>
          <w:sdt>
            <w:sdtPr>
              <w:rPr>
                <w:rFonts w:ascii="Segoe UI Symbol" w:hAnsi="Segoe UI Symbol" w:cs="Segoe UI Symbol"/>
              </w:rPr>
              <w:id w:val="-751810747"/>
              <w14:checkbox>
                <w14:checked w14:val="0"/>
                <w14:checkedState w14:val="221A" w14:font="Verdana"/>
                <w14:uncheckedState w14:val="2610" w14:font="MS Gothic"/>
              </w14:checkbox>
            </w:sdtPr>
            <w:sdtEndPr/>
            <w:sdtContent>
              <w:p w14:paraId="49FE208B" w14:textId="0408CF3D"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F54BF01" w14:textId="77777777" w:rsidTr="003D5D23">
        <w:trPr>
          <w:trHeight w:val="300"/>
        </w:trPr>
        <w:tc>
          <w:tcPr>
            <w:tcW w:w="2115" w:type="dxa"/>
            <w:vMerge/>
          </w:tcPr>
          <w:p w14:paraId="0EC68E98" w14:textId="77777777" w:rsidR="00453519" w:rsidRPr="005A7334" w:rsidRDefault="00453519" w:rsidP="002D16F9">
            <w:pPr>
              <w:rPr>
                <w:rFonts w:ascii="Verdana" w:hAnsi="Verdana"/>
              </w:rPr>
            </w:pPr>
          </w:p>
        </w:tc>
        <w:tc>
          <w:tcPr>
            <w:tcW w:w="1338" w:type="dxa"/>
            <w:vMerge/>
          </w:tcPr>
          <w:p w14:paraId="72592273" w14:textId="77777777" w:rsidR="00453519" w:rsidRPr="005A7334" w:rsidRDefault="00453519" w:rsidP="002D16F9">
            <w:pPr>
              <w:rPr>
                <w:rFonts w:ascii="Verdana" w:hAnsi="Verdana"/>
              </w:rPr>
            </w:pPr>
          </w:p>
        </w:tc>
        <w:tc>
          <w:tcPr>
            <w:tcW w:w="6045" w:type="dxa"/>
          </w:tcPr>
          <w:p w14:paraId="608B8FAF" w14:textId="77777777" w:rsidR="00453519" w:rsidRPr="005A7334" w:rsidRDefault="00453519" w:rsidP="002D16F9">
            <w:pPr>
              <w:rPr>
                <w:rFonts w:ascii="Verdana" w:hAnsi="Verdana"/>
              </w:rPr>
            </w:pPr>
            <w:r w:rsidRPr="005A7334">
              <w:rPr>
                <w:rFonts w:ascii="Verdana" w:hAnsi="Verdana"/>
                <w:lang w:val="en-US"/>
              </w:rPr>
              <w:t>Personal/contact information</w:t>
            </w:r>
          </w:p>
        </w:tc>
        <w:tc>
          <w:tcPr>
            <w:tcW w:w="1134" w:type="dxa"/>
          </w:tcPr>
          <w:sdt>
            <w:sdtPr>
              <w:rPr>
                <w:rFonts w:ascii="Segoe UI Symbol" w:hAnsi="Segoe UI Symbol" w:cs="Segoe UI Symbol"/>
              </w:rPr>
              <w:id w:val="-7371299"/>
              <w14:checkbox>
                <w14:checked w14:val="0"/>
                <w14:checkedState w14:val="221A" w14:font="Verdana"/>
                <w14:uncheckedState w14:val="2610" w14:font="MS Gothic"/>
              </w14:checkbox>
            </w:sdtPr>
            <w:sdtEndPr/>
            <w:sdtContent>
              <w:p w14:paraId="65141ACB" w14:textId="3156E4DD"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64D3BED2" w14:textId="77777777" w:rsidTr="003D5D23">
        <w:trPr>
          <w:trHeight w:val="300"/>
        </w:trPr>
        <w:tc>
          <w:tcPr>
            <w:tcW w:w="2115" w:type="dxa"/>
            <w:vMerge/>
          </w:tcPr>
          <w:p w14:paraId="01305A5D" w14:textId="77777777" w:rsidR="00453519" w:rsidRPr="005A7334" w:rsidRDefault="00453519" w:rsidP="002D16F9">
            <w:pPr>
              <w:rPr>
                <w:rFonts w:ascii="Verdana" w:hAnsi="Verdana"/>
              </w:rPr>
            </w:pPr>
          </w:p>
        </w:tc>
        <w:tc>
          <w:tcPr>
            <w:tcW w:w="1338" w:type="dxa"/>
            <w:vMerge/>
          </w:tcPr>
          <w:p w14:paraId="370762D3" w14:textId="77777777" w:rsidR="00453519" w:rsidRPr="005A7334" w:rsidRDefault="00453519" w:rsidP="002D16F9">
            <w:pPr>
              <w:rPr>
                <w:rFonts w:ascii="Verdana" w:hAnsi="Verdana"/>
              </w:rPr>
            </w:pPr>
          </w:p>
        </w:tc>
        <w:tc>
          <w:tcPr>
            <w:tcW w:w="6045" w:type="dxa"/>
          </w:tcPr>
          <w:p w14:paraId="3167059B" w14:textId="6B337280" w:rsidR="00453519" w:rsidRPr="005A7334" w:rsidRDefault="00453519" w:rsidP="002D16F9">
            <w:pPr>
              <w:rPr>
                <w:rFonts w:ascii="Verdana" w:hAnsi="Verdana"/>
              </w:rPr>
            </w:pPr>
            <w:r w:rsidRPr="005A7334">
              <w:rPr>
                <w:rFonts w:ascii="Verdana" w:hAnsi="Verdana"/>
                <w:lang w:val="en-US"/>
              </w:rPr>
              <w:t>Federal and provincial tax forms (exemptions, credits, additional tax</w:t>
            </w:r>
            <w:r>
              <w:rPr>
                <w:rFonts w:ascii="Verdana" w:hAnsi="Verdana"/>
                <w:lang w:val="en-US"/>
              </w:rPr>
              <w:t>, etc.</w:t>
            </w:r>
            <w:r w:rsidRPr="005A7334">
              <w:rPr>
                <w:rFonts w:ascii="Verdana" w:hAnsi="Verdana"/>
                <w:lang w:val="en-US"/>
              </w:rPr>
              <w:t>)</w:t>
            </w:r>
            <w:r w:rsidRPr="005A7334">
              <w:rPr>
                <w:rFonts w:ascii="Verdana" w:hAnsi="Verdana"/>
              </w:rPr>
              <w:t> </w:t>
            </w:r>
          </w:p>
        </w:tc>
        <w:sdt>
          <w:sdtPr>
            <w:rPr>
              <w:rFonts w:ascii="Segoe UI Symbol" w:hAnsi="Segoe UI Symbol" w:cs="Segoe UI Symbol"/>
            </w:rPr>
            <w:id w:val="43181810"/>
            <w14:checkbox>
              <w14:checked w14:val="0"/>
              <w14:checkedState w14:val="221A" w14:font="Verdana"/>
              <w14:uncheckedState w14:val="2610" w14:font="MS Gothic"/>
            </w14:checkbox>
          </w:sdtPr>
          <w:sdtEndPr/>
          <w:sdtContent>
            <w:tc>
              <w:tcPr>
                <w:tcW w:w="1134" w:type="dxa"/>
              </w:tcPr>
              <w:p w14:paraId="584EDF27" w14:textId="293ABD93" w:rsidR="00453519" w:rsidRPr="005A7334" w:rsidRDefault="00453519" w:rsidP="00A41A75">
                <w:pPr>
                  <w:jc w:val="center"/>
                  <w:rPr>
                    <w:rFonts w:ascii="Verdana" w:hAnsi="Verdana"/>
                  </w:rPr>
                </w:pPr>
                <w:r>
                  <w:rPr>
                    <w:rFonts w:ascii="MS Gothic" w:eastAsia="MS Gothic" w:hAnsi="MS Gothic" w:cs="Segoe UI Symbol" w:hint="eastAsia"/>
                  </w:rPr>
                  <w:t>☐</w:t>
                </w:r>
              </w:p>
            </w:tc>
          </w:sdtContent>
        </w:sdt>
      </w:tr>
      <w:tr w:rsidR="00453519" w:rsidRPr="005A7334" w14:paraId="0E01DEB5" w14:textId="77777777" w:rsidTr="003D5D23">
        <w:trPr>
          <w:trHeight w:val="300"/>
        </w:trPr>
        <w:tc>
          <w:tcPr>
            <w:tcW w:w="2115" w:type="dxa"/>
            <w:vMerge/>
          </w:tcPr>
          <w:p w14:paraId="0487ED98" w14:textId="77777777" w:rsidR="00453519" w:rsidRPr="005A7334" w:rsidRDefault="00453519" w:rsidP="002D16F9">
            <w:pPr>
              <w:rPr>
                <w:rFonts w:ascii="Verdana" w:hAnsi="Verdana"/>
              </w:rPr>
            </w:pPr>
          </w:p>
        </w:tc>
        <w:tc>
          <w:tcPr>
            <w:tcW w:w="1338" w:type="dxa"/>
            <w:vMerge/>
          </w:tcPr>
          <w:p w14:paraId="6DB28229" w14:textId="77777777" w:rsidR="00453519" w:rsidRPr="005A7334" w:rsidRDefault="00453519" w:rsidP="002D16F9">
            <w:pPr>
              <w:rPr>
                <w:rFonts w:ascii="Verdana" w:hAnsi="Verdana"/>
              </w:rPr>
            </w:pPr>
          </w:p>
        </w:tc>
        <w:tc>
          <w:tcPr>
            <w:tcW w:w="6045" w:type="dxa"/>
          </w:tcPr>
          <w:p w14:paraId="74384398" w14:textId="682009C2" w:rsidR="00453519" w:rsidRPr="005A7334" w:rsidRDefault="00453519" w:rsidP="002D16F9">
            <w:pPr>
              <w:rPr>
                <w:rFonts w:ascii="Verdana" w:hAnsi="Verdana"/>
                <w:lang w:val="en-US"/>
              </w:rPr>
            </w:pPr>
            <w:r>
              <w:rPr>
                <w:rFonts w:ascii="Verdana" w:hAnsi="Verdana"/>
                <w:lang w:val="en-US"/>
              </w:rPr>
              <w:t xml:space="preserve">Prior election to stop C/QPP </w:t>
            </w:r>
            <w:r>
              <w:rPr>
                <w:rFonts w:ascii="Verdana" w:hAnsi="Verdana"/>
              </w:rPr>
              <w:t>deductions (CPT30/RR-50-V)</w:t>
            </w:r>
          </w:p>
        </w:tc>
        <w:tc>
          <w:tcPr>
            <w:tcW w:w="1134" w:type="dxa"/>
          </w:tcPr>
          <w:sdt>
            <w:sdtPr>
              <w:rPr>
                <w:rFonts w:ascii="Segoe UI Symbol" w:hAnsi="Segoe UI Symbol" w:cs="Segoe UI Symbol"/>
              </w:rPr>
              <w:id w:val="1747996998"/>
              <w14:checkbox>
                <w14:checked w14:val="0"/>
                <w14:checkedState w14:val="221A" w14:font="Verdana"/>
                <w14:uncheckedState w14:val="2610" w14:font="MS Gothic"/>
              </w14:checkbox>
            </w:sdtPr>
            <w:sdtEndPr/>
            <w:sdtContent>
              <w:p w14:paraId="2D862338" w14:textId="399E1F78"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43F83C9A" w14:textId="77777777" w:rsidTr="00EA3E58">
        <w:trPr>
          <w:trHeight w:val="300"/>
        </w:trPr>
        <w:tc>
          <w:tcPr>
            <w:tcW w:w="3453" w:type="dxa"/>
            <w:gridSpan w:val="2"/>
            <w:vMerge w:val="restart"/>
          </w:tcPr>
          <w:p w14:paraId="5136551F" w14:textId="77777777" w:rsidR="00453519" w:rsidRPr="005A7334" w:rsidRDefault="00453519" w:rsidP="002D16F9">
            <w:pPr>
              <w:rPr>
                <w:rFonts w:ascii="Verdana" w:hAnsi="Verdana"/>
              </w:rPr>
            </w:pPr>
          </w:p>
        </w:tc>
        <w:tc>
          <w:tcPr>
            <w:tcW w:w="6045" w:type="dxa"/>
          </w:tcPr>
          <w:p w14:paraId="2C6C5F34" w14:textId="77777777" w:rsidR="00453519" w:rsidRPr="005A7334" w:rsidRDefault="00453519" w:rsidP="002D16F9">
            <w:pPr>
              <w:rPr>
                <w:rFonts w:ascii="Verdana" w:hAnsi="Verdana"/>
              </w:rPr>
            </w:pPr>
            <w:r w:rsidRPr="005A7334">
              <w:rPr>
                <w:rFonts w:ascii="Verdana" w:hAnsi="Verdana"/>
                <w:lang w:val="en-US"/>
              </w:rPr>
              <w:t>Employment status (full-time, part-time, casual, fixed-term contract)</w:t>
            </w:r>
          </w:p>
        </w:tc>
        <w:tc>
          <w:tcPr>
            <w:tcW w:w="1134" w:type="dxa"/>
          </w:tcPr>
          <w:sdt>
            <w:sdtPr>
              <w:rPr>
                <w:rFonts w:ascii="Segoe UI Symbol" w:hAnsi="Segoe UI Symbol" w:cs="Segoe UI Symbol"/>
              </w:rPr>
              <w:id w:val="1709380600"/>
              <w14:checkbox>
                <w14:checked w14:val="0"/>
                <w14:checkedState w14:val="221A" w14:font="Verdana"/>
                <w14:uncheckedState w14:val="2610" w14:font="MS Gothic"/>
              </w14:checkbox>
            </w:sdtPr>
            <w:sdtEndPr/>
            <w:sdtContent>
              <w:p w14:paraId="548D18AB" w14:textId="719FE6BB"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2BFFA77" w14:textId="77777777" w:rsidTr="00EA3E58">
        <w:trPr>
          <w:trHeight w:val="300"/>
        </w:trPr>
        <w:tc>
          <w:tcPr>
            <w:tcW w:w="3453" w:type="dxa"/>
            <w:gridSpan w:val="2"/>
            <w:vMerge/>
          </w:tcPr>
          <w:p w14:paraId="302F217F" w14:textId="77777777" w:rsidR="00453519" w:rsidRPr="005A7334" w:rsidRDefault="00453519" w:rsidP="002D16F9">
            <w:pPr>
              <w:rPr>
                <w:rFonts w:ascii="Verdana" w:hAnsi="Verdana"/>
              </w:rPr>
            </w:pPr>
          </w:p>
        </w:tc>
        <w:tc>
          <w:tcPr>
            <w:tcW w:w="6045" w:type="dxa"/>
          </w:tcPr>
          <w:p w14:paraId="1B24E233" w14:textId="13AE36E3" w:rsidR="00453519" w:rsidRPr="005A7334" w:rsidRDefault="00453519" w:rsidP="002D16F9">
            <w:pPr>
              <w:rPr>
                <w:rFonts w:ascii="Verdana" w:hAnsi="Verdana"/>
              </w:rPr>
            </w:pPr>
            <w:r w:rsidRPr="005A7334">
              <w:rPr>
                <w:rFonts w:ascii="Verdana" w:hAnsi="Verdana"/>
                <w:lang w:val="en-US"/>
              </w:rPr>
              <w:t>Payroll (RP) account (full, reduced EI</w:t>
            </w:r>
            <w:r>
              <w:rPr>
                <w:rFonts w:ascii="Verdana" w:hAnsi="Verdana"/>
                <w:lang w:val="en-US"/>
              </w:rPr>
              <w:t xml:space="preserve"> rate</w:t>
            </w:r>
            <w:r w:rsidRPr="005A7334">
              <w:rPr>
                <w:rFonts w:ascii="Verdana" w:hAnsi="Verdana"/>
                <w:lang w:val="en-US"/>
              </w:rPr>
              <w:t>) </w:t>
            </w:r>
            <w:r w:rsidRPr="005A7334">
              <w:rPr>
                <w:rFonts w:ascii="Verdana" w:hAnsi="Verdana"/>
              </w:rPr>
              <w:t> </w:t>
            </w:r>
          </w:p>
        </w:tc>
        <w:tc>
          <w:tcPr>
            <w:tcW w:w="1134" w:type="dxa"/>
          </w:tcPr>
          <w:sdt>
            <w:sdtPr>
              <w:rPr>
                <w:rFonts w:ascii="Segoe UI Symbol" w:hAnsi="Segoe UI Symbol" w:cs="Segoe UI Symbol"/>
              </w:rPr>
              <w:id w:val="1641610589"/>
              <w14:checkbox>
                <w14:checked w14:val="0"/>
                <w14:checkedState w14:val="221A" w14:font="Verdana"/>
                <w14:uncheckedState w14:val="2610" w14:font="MS Gothic"/>
              </w14:checkbox>
            </w:sdtPr>
            <w:sdtEndPr/>
            <w:sdtContent>
              <w:p w14:paraId="710688EE" w14:textId="2847F10B"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767A99C" w14:textId="77777777" w:rsidTr="00EA3E58">
        <w:trPr>
          <w:trHeight w:val="300"/>
        </w:trPr>
        <w:tc>
          <w:tcPr>
            <w:tcW w:w="3453" w:type="dxa"/>
            <w:gridSpan w:val="2"/>
            <w:vMerge/>
          </w:tcPr>
          <w:p w14:paraId="08691BAB" w14:textId="77777777" w:rsidR="00453519" w:rsidRPr="005A7334" w:rsidRDefault="00453519" w:rsidP="002D16F9">
            <w:pPr>
              <w:rPr>
                <w:rFonts w:ascii="Verdana" w:hAnsi="Verdana"/>
              </w:rPr>
            </w:pPr>
          </w:p>
        </w:tc>
        <w:tc>
          <w:tcPr>
            <w:tcW w:w="6045" w:type="dxa"/>
          </w:tcPr>
          <w:p w14:paraId="4357376D" w14:textId="77777777" w:rsidR="00453519" w:rsidRPr="005A7334" w:rsidRDefault="00453519" w:rsidP="002D16F9">
            <w:pPr>
              <w:rPr>
                <w:rFonts w:ascii="Verdana" w:hAnsi="Verdana"/>
              </w:rPr>
            </w:pPr>
            <w:r w:rsidRPr="005A7334">
              <w:rPr>
                <w:rFonts w:ascii="Verdana" w:hAnsi="Verdana"/>
                <w:lang w:val="en-US"/>
              </w:rPr>
              <w:t>Date of birth</w:t>
            </w:r>
            <w:r w:rsidRPr="005A7334">
              <w:rPr>
                <w:rFonts w:ascii="Verdana" w:hAnsi="Verdana"/>
              </w:rPr>
              <w:t> </w:t>
            </w:r>
          </w:p>
        </w:tc>
        <w:tc>
          <w:tcPr>
            <w:tcW w:w="1134" w:type="dxa"/>
          </w:tcPr>
          <w:sdt>
            <w:sdtPr>
              <w:rPr>
                <w:rFonts w:ascii="Segoe UI Symbol" w:hAnsi="Segoe UI Symbol" w:cs="Segoe UI Symbol"/>
              </w:rPr>
              <w:id w:val="-575046249"/>
              <w14:checkbox>
                <w14:checked w14:val="0"/>
                <w14:checkedState w14:val="221A" w14:font="Verdana"/>
                <w14:uncheckedState w14:val="2610" w14:font="MS Gothic"/>
              </w14:checkbox>
            </w:sdtPr>
            <w:sdtEndPr/>
            <w:sdtContent>
              <w:p w14:paraId="03F6354E" w14:textId="11E62990"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28F6D79" w14:textId="77777777" w:rsidTr="00EA3E58">
        <w:trPr>
          <w:trHeight w:val="300"/>
        </w:trPr>
        <w:tc>
          <w:tcPr>
            <w:tcW w:w="3453" w:type="dxa"/>
            <w:gridSpan w:val="2"/>
            <w:vMerge/>
          </w:tcPr>
          <w:p w14:paraId="53ACFD30" w14:textId="77777777" w:rsidR="00453519" w:rsidRPr="005A7334" w:rsidRDefault="00453519" w:rsidP="002D16F9">
            <w:pPr>
              <w:rPr>
                <w:rFonts w:ascii="Verdana" w:hAnsi="Verdana"/>
              </w:rPr>
            </w:pPr>
          </w:p>
        </w:tc>
        <w:tc>
          <w:tcPr>
            <w:tcW w:w="6045" w:type="dxa"/>
          </w:tcPr>
          <w:p w14:paraId="2E7A00B7" w14:textId="77777777" w:rsidR="00453519" w:rsidRPr="005A7334" w:rsidRDefault="00453519" w:rsidP="002D16F9">
            <w:pPr>
              <w:rPr>
                <w:rFonts w:ascii="Verdana" w:hAnsi="Verdana"/>
              </w:rPr>
            </w:pPr>
            <w:r w:rsidRPr="005A7334">
              <w:rPr>
                <w:rFonts w:ascii="Verdana" w:hAnsi="Verdana"/>
                <w:lang w:val="en-US"/>
              </w:rPr>
              <w:t>Commencement date</w:t>
            </w:r>
          </w:p>
        </w:tc>
        <w:tc>
          <w:tcPr>
            <w:tcW w:w="1134" w:type="dxa"/>
          </w:tcPr>
          <w:sdt>
            <w:sdtPr>
              <w:rPr>
                <w:rFonts w:ascii="Segoe UI Symbol" w:hAnsi="Segoe UI Symbol" w:cs="Segoe UI Symbol"/>
              </w:rPr>
              <w:id w:val="434557091"/>
              <w14:checkbox>
                <w14:checked w14:val="0"/>
                <w14:checkedState w14:val="221A" w14:font="Verdana"/>
                <w14:uncheckedState w14:val="2610" w14:font="MS Gothic"/>
              </w14:checkbox>
            </w:sdtPr>
            <w:sdtEndPr/>
            <w:sdtContent>
              <w:p w14:paraId="197A4400" w14:textId="71AF249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396E3E0D" w14:textId="77777777" w:rsidTr="00EA3E58">
        <w:trPr>
          <w:trHeight w:val="300"/>
        </w:trPr>
        <w:tc>
          <w:tcPr>
            <w:tcW w:w="3453" w:type="dxa"/>
            <w:gridSpan w:val="2"/>
            <w:vMerge/>
          </w:tcPr>
          <w:p w14:paraId="43D8F4EB" w14:textId="77777777" w:rsidR="00453519" w:rsidRPr="005A7334" w:rsidRDefault="00453519" w:rsidP="002D16F9">
            <w:pPr>
              <w:rPr>
                <w:rFonts w:ascii="Verdana" w:hAnsi="Verdana"/>
              </w:rPr>
            </w:pPr>
          </w:p>
        </w:tc>
        <w:tc>
          <w:tcPr>
            <w:tcW w:w="6045" w:type="dxa"/>
          </w:tcPr>
          <w:p w14:paraId="7538B834" w14:textId="77777777" w:rsidR="00453519" w:rsidRPr="005A7334" w:rsidRDefault="00453519" w:rsidP="002D16F9">
            <w:pPr>
              <w:rPr>
                <w:rFonts w:ascii="Verdana" w:hAnsi="Verdana"/>
              </w:rPr>
            </w:pPr>
            <w:r w:rsidRPr="005A7334">
              <w:rPr>
                <w:rFonts w:ascii="Verdana" w:hAnsi="Verdana"/>
                <w:lang w:val="en-US"/>
              </w:rPr>
              <w:t>Position/Job code</w:t>
            </w:r>
            <w:r w:rsidRPr="005A7334">
              <w:rPr>
                <w:rFonts w:ascii="Verdana" w:hAnsi="Verdana"/>
              </w:rPr>
              <w:t> </w:t>
            </w:r>
          </w:p>
        </w:tc>
        <w:tc>
          <w:tcPr>
            <w:tcW w:w="1134" w:type="dxa"/>
          </w:tcPr>
          <w:sdt>
            <w:sdtPr>
              <w:rPr>
                <w:rFonts w:ascii="Segoe UI Symbol" w:hAnsi="Segoe UI Symbol" w:cs="Segoe UI Symbol"/>
              </w:rPr>
              <w:id w:val="621892552"/>
              <w14:checkbox>
                <w14:checked w14:val="0"/>
                <w14:checkedState w14:val="221A" w14:font="Verdana"/>
                <w14:uncheckedState w14:val="2610" w14:font="MS Gothic"/>
              </w14:checkbox>
            </w:sdtPr>
            <w:sdtEndPr/>
            <w:sdtContent>
              <w:p w14:paraId="1BFFA51E" w14:textId="06C3C28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3C23F94" w14:textId="77777777" w:rsidTr="00EA3E58">
        <w:trPr>
          <w:trHeight w:val="300"/>
        </w:trPr>
        <w:tc>
          <w:tcPr>
            <w:tcW w:w="3453" w:type="dxa"/>
            <w:gridSpan w:val="2"/>
            <w:vMerge/>
          </w:tcPr>
          <w:p w14:paraId="5BF77453" w14:textId="77777777" w:rsidR="00453519" w:rsidRPr="005A7334" w:rsidRDefault="00453519" w:rsidP="002D16F9">
            <w:pPr>
              <w:rPr>
                <w:rFonts w:ascii="Verdana" w:hAnsi="Verdana"/>
              </w:rPr>
            </w:pPr>
          </w:p>
        </w:tc>
        <w:tc>
          <w:tcPr>
            <w:tcW w:w="6045" w:type="dxa"/>
          </w:tcPr>
          <w:p w14:paraId="3F3674A9" w14:textId="77777777" w:rsidR="00453519" w:rsidRPr="005A7334" w:rsidRDefault="00453519" w:rsidP="002D16F9">
            <w:pPr>
              <w:rPr>
                <w:rFonts w:ascii="Verdana" w:hAnsi="Verdana"/>
              </w:rPr>
            </w:pPr>
            <w:r w:rsidRPr="005A7334">
              <w:rPr>
                <w:rFonts w:ascii="Verdana" w:hAnsi="Verdana"/>
                <w:lang w:val="en-US"/>
              </w:rPr>
              <w:t>Department/Cost center</w:t>
            </w:r>
            <w:r w:rsidRPr="005A7334">
              <w:rPr>
                <w:rFonts w:ascii="Verdana" w:hAnsi="Verdana"/>
              </w:rPr>
              <w:t> </w:t>
            </w:r>
          </w:p>
        </w:tc>
        <w:tc>
          <w:tcPr>
            <w:tcW w:w="1134" w:type="dxa"/>
          </w:tcPr>
          <w:sdt>
            <w:sdtPr>
              <w:rPr>
                <w:rFonts w:ascii="Segoe UI Symbol" w:hAnsi="Segoe UI Symbol" w:cs="Segoe UI Symbol"/>
              </w:rPr>
              <w:id w:val="-1014602598"/>
              <w14:checkbox>
                <w14:checked w14:val="0"/>
                <w14:checkedState w14:val="221A" w14:font="Verdana"/>
                <w14:uncheckedState w14:val="2610" w14:font="MS Gothic"/>
              </w14:checkbox>
            </w:sdtPr>
            <w:sdtEndPr/>
            <w:sdtContent>
              <w:p w14:paraId="27264F70" w14:textId="4F4F6C9B"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ACE9345" w14:textId="77777777" w:rsidTr="00EA3E58">
        <w:trPr>
          <w:trHeight w:val="300"/>
        </w:trPr>
        <w:tc>
          <w:tcPr>
            <w:tcW w:w="3453" w:type="dxa"/>
            <w:gridSpan w:val="2"/>
            <w:vMerge/>
          </w:tcPr>
          <w:p w14:paraId="7EB02CE7" w14:textId="77777777" w:rsidR="00453519" w:rsidRPr="005A7334" w:rsidRDefault="00453519" w:rsidP="002D16F9">
            <w:pPr>
              <w:rPr>
                <w:rFonts w:ascii="Verdana" w:hAnsi="Verdana"/>
              </w:rPr>
            </w:pPr>
          </w:p>
        </w:tc>
        <w:tc>
          <w:tcPr>
            <w:tcW w:w="6045" w:type="dxa"/>
          </w:tcPr>
          <w:p w14:paraId="47B793D3" w14:textId="77777777" w:rsidR="00453519" w:rsidRPr="005A7334" w:rsidRDefault="00453519" w:rsidP="002D16F9">
            <w:pPr>
              <w:rPr>
                <w:rFonts w:ascii="Verdana" w:hAnsi="Verdana"/>
              </w:rPr>
            </w:pPr>
            <w:r w:rsidRPr="005A7334">
              <w:rPr>
                <w:rFonts w:ascii="Verdana" w:hAnsi="Verdana"/>
                <w:lang w:val="en-US"/>
              </w:rPr>
              <w:t>Pay rate (regular, overtime, shift differentials)</w:t>
            </w:r>
            <w:r w:rsidRPr="005A7334">
              <w:rPr>
                <w:rFonts w:ascii="Verdana" w:hAnsi="Verdana"/>
              </w:rPr>
              <w:t> </w:t>
            </w:r>
          </w:p>
        </w:tc>
        <w:tc>
          <w:tcPr>
            <w:tcW w:w="1134" w:type="dxa"/>
          </w:tcPr>
          <w:sdt>
            <w:sdtPr>
              <w:rPr>
                <w:rFonts w:ascii="Segoe UI Symbol" w:hAnsi="Segoe UI Symbol" w:cs="Segoe UI Symbol"/>
              </w:rPr>
              <w:id w:val="-460653923"/>
              <w14:checkbox>
                <w14:checked w14:val="0"/>
                <w14:checkedState w14:val="221A" w14:font="Verdana"/>
                <w14:uncheckedState w14:val="2610" w14:font="MS Gothic"/>
              </w14:checkbox>
            </w:sdtPr>
            <w:sdtEndPr/>
            <w:sdtContent>
              <w:p w14:paraId="68AEF3DF" w14:textId="34959F52"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871DDEF" w14:textId="77777777" w:rsidTr="00EA3E58">
        <w:trPr>
          <w:trHeight w:val="300"/>
        </w:trPr>
        <w:tc>
          <w:tcPr>
            <w:tcW w:w="3453" w:type="dxa"/>
            <w:gridSpan w:val="2"/>
            <w:vMerge/>
          </w:tcPr>
          <w:p w14:paraId="1E214037" w14:textId="77777777" w:rsidR="00453519" w:rsidRPr="005A7334" w:rsidRDefault="00453519" w:rsidP="002D16F9">
            <w:pPr>
              <w:rPr>
                <w:rFonts w:ascii="Verdana" w:hAnsi="Verdana"/>
              </w:rPr>
            </w:pPr>
          </w:p>
        </w:tc>
        <w:tc>
          <w:tcPr>
            <w:tcW w:w="6045" w:type="dxa"/>
          </w:tcPr>
          <w:p w14:paraId="7CA94AEE" w14:textId="77777777" w:rsidR="00453519" w:rsidRPr="005A7334" w:rsidRDefault="00453519" w:rsidP="002D16F9">
            <w:pPr>
              <w:rPr>
                <w:rFonts w:ascii="Verdana" w:hAnsi="Verdana"/>
              </w:rPr>
            </w:pPr>
            <w:r w:rsidRPr="005A7334">
              <w:rPr>
                <w:rFonts w:ascii="Verdana" w:hAnsi="Verdana"/>
                <w:lang w:val="en-US"/>
              </w:rPr>
              <w:t>Banking/Direct deposit information</w:t>
            </w:r>
          </w:p>
        </w:tc>
        <w:tc>
          <w:tcPr>
            <w:tcW w:w="1134" w:type="dxa"/>
          </w:tcPr>
          <w:sdt>
            <w:sdtPr>
              <w:rPr>
                <w:rFonts w:ascii="Segoe UI Symbol" w:hAnsi="Segoe UI Symbol" w:cs="Segoe UI Symbol"/>
              </w:rPr>
              <w:id w:val="-837455621"/>
              <w14:checkbox>
                <w14:checked w14:val="0"/>
                <w14:checkedState w14:val="221A" w14:font="Verdana"/>
                <w14:uncheckedState w14:val="2610" w14:font="MS Gothic"/>
              </w14:checkbox>
            </w:sdtPr>
            <w:sdtEndPr/>
            <w:sdtContent>
              <w:p w14:paraId="05AC9236" w14:textId="5D8132B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4AEB342" w14:textId="77777777" w:rsidTr="00EA3E58">
        <w:trPr>
          <w:trHeight w:val="300"/>
        </w:trPr>
        <w:tc>
          <w:tcPr>
            <w:tcW w:w="3453" w:type="dxa"/>
            <w:gridSpan w:val="2"/>
            <w:vMerge/>
          </w:tcPr>
          <w:p w14:paraId="0AE463D2" w14:textId="77777777" w:rsidR="00453519" w:rsidRPr="005A7334" w:rsidRDefault="00453519" w:rsidP="002D16F9">
            <w:pPr>
              <w:rPr>
                <w:rFonts w:ascii="Verdana" w:hAnsi="Verdana"/>
              </w:rPr>
            </w:pPr>
          </w:p>
        </w:tc>
        <w:tc>
          <w:tcPr>
            <w:tcW w:w="6045" w:type="dxa"/>
          </w:tcPr>
          <w:p w14:paraId="76D61CFE" w14:textId="77777777" w:rsidR="00453519" w:rsidRPr="005A7334" w:rsidRDefault="00453519" w:rsidP="002D16F9">
            <w:pPr>
              <w:rPr>
                <w:rFonts w:ascii="Verdana" w:hAnsi="Verdana"/>
              </w:rPr>
            </w:pPr>
            <w:r w:rsidRPr="169E5A23">
              <w:rPr>
                <w:rFonts w:ascii="Verdana" w:hAnsi="Verdana"/>
                <w:lang w:val="en-US"/>
              </w:rPr>
              <w:t>Scheduled allowances (e.g. car)</w:t>
            </w:r>
            <w:r w:rsidRPr="169E5A23">
              <w:rPr>
                <w:rFonts w:ascii="Verdana" w:hAnsi="Verdana"/>
              </w:rPr>
              <w:t> </w:t>
            </w:r>
          </w:p>
        </w:tc>
        <w:tc>
          <w:tcPr>
            <w:tcW w:w="1134" w:type="dxa"/>
          </w:tcPr>
          <w:sdt>
            <w:sdtPr>
              <w:rPr>
                <w:rFonts w:ascii="Segoe UI Symbol" w:hAnsi="Segoe UI Symbol" w:cs="Segoe UI Symbol"/>
              </w:rPr>
              <w:id w:val="1036769871"/>
              <w14:checkbox>
                <w14:checked w14:val="0"/>
                <w14:checkedState w14:val="221A" w14:font="Verdana"/>
                <w14:uncheckedState w14:val="2610" w14:font="MS Gothic"/>
              </w14:checkbox>
            </w:sdtPr>
            <w:sdtEndPr/>
            <w:sdtContent>
              <w:p w14:paraId="0F2334D6" w14:textId="29BAE95C"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1C8F7AE" w14:textId="77777777" w:rsidTr="00EA3E58">
        <w:trPr>
          <w:trHeight w:val="300"/>
        </w:trPr>
        <w:tc>
          <w:tcPr>
            <w:tcW w:w="3453" w:type="dxa"/>
            <w:gridSpan w:val="2"/>
            <w:vMerge/>
          </w:tcPr>
          <w:p w14:paraId="6440C822" w14:textId="77777777" w:rsidR="00453519" w:rsidRPr="005A7334" w:rsidRDefault="00453519" w:rsidP="002D16F9">
            <w:pPr>
              <w:rPr>
                <w:rFonts w:ascii="Verdana" w:hAnsi="Verdana"/>
              </w:rPr>
            </w:pPr>
          </w:p>
        </w:tc>
        <w:tc>
          <w:tcPr>
            <w:tcW w:w="6045" w:type="dxa"/>
          </w:tcPr>
          <w:p w14:paraId="244AA85B" w14:textId="0762972E" w:rsidR="00453519" w:rsidRPr="169E5A23" w:rsidRDefault="00453519" w:rsidP="002D16F9">
            <w:pPr>
              <w:rPr>
                <w:rFonts w:ascii="Verdana" w:hAnsi="Verdana"/>
                <w:lang w:val="en-US"/>
              </w:rPr>
            </w:pPr>
            <w:r>
              <w:rPr>
                <w:rFonts w:ascii="Verdana" w:hAnsi="Verdana"/>
                <w:lang w:val="en-US"/>
              </w:rPr>
              <w:t>Scheduled taxable benefits (if applicable from commencement date)</w:t>
            </w:r>
          </w:p>
        </w:tc>
        <w:tc>
          <w:tcPr>
            <w:tcW w:w="1134" w:type="dxa"/>
          </w:tcPr>
          <w:sdt>
            <w:sdtPr>
              <w:rPr>
                <w:rFonts w:ascii="Segoe UI Symbol" w:hAnsi="Segoe UI Symbol" w:cs="Segoe UI Symbol"/>
              </w:rPr>
              <w:id w:val="321556216"/>
              <w14:checkbox>
                <w14:checked w14:val="0"/>
                <w14:checkedState w14:val="221A" w14:font="Verdana"/>
                <w14:uncheckedState w14:val="2610" w14:font="MS Gothic"/>
              </w14:checkbox>
            </w:sdtPr>
            <w:sdtEndPr/>
            <w:sdtContent>
              <w:p w14:paraId="5F296307" w14:textId="55BB7269"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28EAC350" w14:textId="77777777" w:rsidTr="00EA3E58">
        <w:trPr>
          <w:trHeight w:val="300"/>
        </w:trPr>
        <w:tc>
          <w:tcPr>
            <w:tcW w:w="3453" w:type="dxa"/>
            <w:gridSpan w:val="2"/>
            <w:vMerge/>
          </w:tcPr>
          <w:p w14:paraId="57892F31" w14:textId="77777777" w:rsidR="00453519" w:rsidRPr="005A7334" w:rsidRDefault="00453519" w:rsidP="002D16F9">
            <w:pPr>
              <w:rPr>
                <w:rFonts w:ascii="Verdana" w:hAnsi="Verdana"/>
              </w:rPr>
            </w:pPr>
          </w:p>
        </w:tc>
        <w:tc>
          <w:tcPr>
            <w:tcW w:w="6045" w:type="dxa"/>
          </w:tcPr>
          <w:p w14:paraId="44E444DD" w14:textId="77777777" w:rsidR="00453519" w:rsidRPr="005A7334" w:rsidRDefault="00453519" w:rsidP="002D16F9">
            <w:pPr>
              <w:rPr>
                <w:rFonts w:ascii="Verdana" w:hAnsi="Verdana"/>
              </w:rPr>
            </w:pPr>
            <w:r w:rsidRPr="005A7334">
              <w:rPr>
                <w:rFonts w:ascii="Verdana" w:hAnsi="Verdana"/>
              </w:rPr>
              <w:t>Scheduled deductions (e.g. union dues)</w:t>
            </w:r>
          </w:p>
        </w:tc>
        <w:tc>
          <w:tcPr>
            <w:tcW w:w="1134" w:type="dxa"/>
          </w:tcPr>
          <w:sdt>
            <w:sdtPr>
              <w:rPr>
                <w:rFonts w:ascii="Segoe UI Symbol" w:hAnsi="Segoe UI Symbol" w:cs="Segoe UI Symbol"/>
              </w:rPr>
              <w:id w:val="-149599687"/>
              <w14:checkbox>
                <w14:checked w14:val="0"/>
                <w14:checkedState w14:val="221A" w14:font="Verdana"/>
                <w14:uncheckedState w14:val="2610" w14:font="MS Gothic"/>
              </w14:checkbox>
            </w:sdtPr>
            <w:sdtEndPr/>
            <w:sdtContent>
              <w:p w14:paraId="0432B8DE" w14:textId="6BFC65D3"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690771A0" w14:textId="77777777" w:rsidTr="00EA3E58">
        <w:trPr>
          <w:trHeight w:val="300"/>
        </w:trPr>
        <w:tc>
          <w:tcPr>
            <w:tcW w:w="3453" w:type="dxa"/>
            <w:gridSpan w:val="2"/>
            <w:vMerge/>
          </w:tcPr>
          <w:p w14:paraId="10B0DAB3" w14:textId="77777777" w:rsidR="00453519" w:rsidRPr="005A7334" w:rsidRDefault="00453519" w:rsidP="002D16F9">
            <w:pPr>
              <w:rPr>
                <w:rFonts w:ascii="Verdana" w:hAnsi="Verdana"/>
              </w:rPr>
            </w:pPr>
          </w:p>
        </w:tc>
        <w:tc>
          <w:tcPr>
            <w:tcW w:w="6045" w:type="dxa"/>
          </w:tcPr>
          <w:p w14:paraId="6BC2B98D" w14:textId="77777777" w:rsidR="00453519" w:rsidRPr="005A7334" w:rsidRDefault="00453519" w:rsidP="002D16F9">
            <w:pPr>
              <w:rPr>
                <w:rFonts w:ascii="Verdana" w:hAnsi="Verdana"/>
              </w:rPr>
            </w:pPr>
            <w:r w:rsidRPr="005A7334">
              <w:rPr>
                <w:rFonts w:ascii="Verdana" w:hAnsi="Verdana"/>
                <w:lang w:val="en-US"/>
              </w:rPr>
              <w:t>Standard hours (if applicable)</w:t>
            </w:r>
            <w:r w:rsidRPr="005A7334">
              <w:rPr>
                <w:rFonts w:ascii="Verdana" w:hAnsi="Verdana"/>
              </w:rPr>
              <w:t> </w:t>
            </w:r>
          </w:p>
        </w:tc>
        <w:tc>
          <w:tcPr>
            <w:tcW w:w="1134" w:type="dxa"/>
          </w:tcPr>
          <w:sdt>
            <w:sdtPr>
              <w:rPr>
                <w:rFonts w:ascii="Segoe UI Symbol" w:hAnsi="Segoe UI Symbol" w:cs="Segoe UI Symbol"/>
              </w:rPr>
              <w:id w:val="-2017074640"/>
              <w14:checkbox>
                <w14:checked w14:val="0"/>
                <w14:checkedState w14:val="221A" w14:font="Verdana"/>
                <w14:uncheckedState w14:val="2610" w14:font="MS Gothic"/>
              </w14:checkbox>
            </w:sdtPr>
            <w:sdtEndPr/>
            <w:sdtContent>
              <w:p w14:paraId="28553CBA" w14:textId="7EF72970"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C3493E9" w14:textId="77777777" w:rsidTr="00EA3E58">
        <w:trPr>
          <w:trHeight w:val="300"/>
        </w:trPr>
        <w:tc>
          <w:tcPr>
            <w:tcW w:w="3453" w:type="dxa"/>
            <w:gridSpan w:val="2"/>
            <w:vMerge/>
          </w:tcPr>
          <w:p w14:paraId="37F49E2E" w14:textId="77777777" w:rsidR="00453519" w:rsidRPr="005A7334" w:rsidRDefault="00453519" w:rsidP="002D16F9">
            <w:pPr>
              <w:rPr>
                <w:rFonts w:ascii="Verdana" w:hAnsi="Verdana"/>
              </w:rPr>
            </w:pPr>
          </w:p>
        </w:tc>
        <w:tc>
          <w:tcPr>
            <w:tcW w:w="6045" w:type="dxa"/>
          </w:tcPr>
          <w:p w14:paraId="3E65291F" w14:textId="77777777" w:rsidR="00453519" w:rsidRPr="005A7334" w:rsidRDefault="00453519" w:rsidP="002D16F9">
            <w:pPr>
              <w:rPr>
                <w:rFonts w:ascii="Verdana" w:hAnsi="Verdana"/>
              </w:rPr>
            </w:pPr>
            <w:r w:rsidRPr="005A7334">
              <w:rPr>
                <w:rFonts w:ascii="Verdana" w:hAnsi="Verdana"/>
              </w:rPr>
              <w:t>Rate of vacation pay/accrual, etc.</w:t>
            </w:r>
          </w:p>
        </w:tc>
        <w:tc>
          <w:tcPr>
            <w:tcW w:w="1134" w:type="dxa"/>
          </w:tcPr>
          <w:sdt>
            <w:sdtPr>
              <w:rPr>
                <w:rFonts w:ascii="Segoe UI Symbol" w:hAnsi="Segoe UI Symbol" w:cs="Segoe UI Symbol"/>
              </w:rPr>
              <w:id w:val="2106911014"/>
              <w14:checkbox>
                <w14:checked w14:val="0"/>
                <w14:checkedState w14:val="221A" w14:font="Verdana"/>
                <w14:uncheckedState w14:val="2610" w14:font="MS Gothic"/>
              </w14:checkbox>
            </w:sdtPr>
            <w:sdtEndPr/>
            <w:sdtContent>
              <w:p w14:paraId="49E75F01" w14:textId="6ED594B1"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4F9293F" w14:textId="77777777" w:rsidTr="003D5D23">
        <w:trPr>
          <w:trHeight w:val="300"/>
        </w:trPr>
        <w:tc>
          <w:tcPr>
            <w:tcW w:w="2115" w:type="dxa"/>
            <w:vMerge w:val="restart"/>
          </w:tcPr>
          <w:p w14:paraId="2F51FF89" w14:textId="77777777" w:rsidR="00453519" w:rsidRPr="005A7334" w:rsidRDefault="00453519" w:rsidP="002D16F9">
            <w:pPr>
              <w:rPr>
                <w:rFonts w:ascii="Verdana" w:hAnsi="Verdana"/>
              </w:rPr>
            </w:pPr>
          </w:p>
        </w:tc>
        <w:tc>
          <w:tcPr>
            <w:tcW w:w="7383" w:type="dxa"/>
            <w:gridSpan w:val="2"/>
          </w:tcPr>
          <w:p w14:paraId="42D50D0F" w14:textId="77777777" w:rsidR="00453519" w:rsidRPr="005A7334" w:rsidRDefault="00453519" w:rsidP="002D16F9">
            <w:pPr>
              <w:rPr>
                <w:rFonts w:ascii="Verdana" w:hAnsi="Verdana"/>
              </w:rPr>
            </w:pPr>
          </w:p>
        </w:tc>
        <w:tc>
          <w:tcPr>
            <w:tcW w:w="1134" w:type="dxa"/>
          </w:tcPr>
          <w:p w14:paraId="0262D7B0" w14:textId="77777777" w:rsidR="00453519" w:rsidRPr="005A7334" w:rsidRDefault="00453519" w:rsidP="00A41A75">
            <w:pPr>
              <w:jc w:val="center"/>
              <w:rPr>
                <w:rFonts w:ascii="Verdana" w:hAnsi="Verdana"/>
              </w:rPr>
            </w:pPr>
          </w:p>
        </w:tc>
      </w:tr>
      <w:tr w:rsidR="00453519" w:rsidRPr="005A7334" w14:paraId="78C6C935" w14:textId="77777777" w:rsidTr="003D5D23">
        <w:trPr>
          <w:trHeight w:val="300"/>
        </w:trPr>
        <w:tc>
          <w:tcPr>
            <w:tcW w:w="2115" w:type="dxa"/>
            <w:vMerge/>
          </w:tcPr>
          <w:p w14:paraId="05B0131C" w14:textId="77777777" w:rsidR="00453519" w:rsidRPr="005A7334" w:rsidRDefault="00453519" w:rsidP="002D16F9">
            <w:pPr>
              <w:rPr>
                <w:rFonts w:ascii="Verdana" w:hAnsi="Verdana"/>
              </w:rPr>
            </w:pPr>
          </w:p>
        </w:tc>
        <w:tc>
          <w:tcPr>
            <w:tcW w:w="7383" w:type="dxa"/>
            <w:gridSpan w:val="2"/>
          </w:tcPr>
          <w:p w14:paraId="4ED9CCA6" w14:textId="125F8DD7" w:rsidR="00453519" w:rsidRPr="005A7334" w:rsidRDefault="00453519" w:rsidP="002D16F9">
            <w:pPr>
              <w:rPr>
                <w:rFonts w:ascii="Verdana" w:hAnsi="Verdana"/>
                <w:b/>
                <w:bCs/>
                <w:i/>
                <w:iCs/>
              </w:rPr>
            </w:pPr>
            <w:r w:rsidRPr="005A7334">
              <w:rPr>
                <w:rFonts w:ascii="Verdana" w:hAnsi="Verdana"/>
                <w:b/>
                <w:bCs/>
                <w:i/>
                <w:iCs/>
              </w:rPr>
              <w:t xml:space="preserve">Changes to employees’ information </w:t>
            </w:r>
          </w:p>
        </w:tc>
        <w:tc>
          <w:tcPr>
            <w:tcW w:w="1134" w:type="dxa"/>
          </w:tcPr>
          <w:p w14:paraId="148CCDFB" w14:textId="77777777" w:rsidR="00453519" w:rsidRPr="005A7334" w:rsidRDefault="00453519" w:rsidP="00A41A75">
            <w:pPr>
              <w:jc w:val="center"/>
              <w:rPr>
                <w:rFonts w:ascii="Verdana" w:hAnsi="Verdana"/>
              </w:rPr>
            </w:pPr>
          </w:p>
        </w:tc>
      </w:tr>
      <w:tr w:rsidR="00453519" w:rsidRPr="005A7334" w14:paraId="5F3B9AEA" w14:textId="77777777" w:rsidTr="003D5D23">
        <w:trPr>
          <w:trHeight w:val="300"/>
        </w:trPr>
        <w:tc>
          <w:tcPr>
            <w:tcW w:w="2115" w:type="dxa"/>
            <w:vMerge/>
          </w:tcPr>
          <w:p w14:paraId="7D21EAD7" w14:textId="77777777" w:rsidR="00453519" w:rsidRPr="005A7334" w:rsidRDefault="00453519" w:rsidP="002D16F9">
            <w:pPr>
              <w:rPr>
                <w:rFonts w:ascii="Verdana" w:hAnsi="Verdana"/>
              </w:rPr>
            </w:pPr>
          </w:p>
        </w:tc>
        <w:tc>
          <w:tcPr>
            <w:tcW w:w="1338" w:type="dxa"/>
            <w:vMerge w:val="restart"/>
          </w:tcPr>
          <w:p w14:paraId="193B2C39" w14:textId="77777777" w:rsidR="00453519" w:rsidRPr="005A7334" w:rsidRDefault="00453519" w:rsidP="002D16F9">
            <w:pPr>
              <w:rPr>
                <w:rFonts w:ascii="Verdana" w:hAnsi="Verdana"/>
              </w:rPr>
            </w:pPr>
          </w:p>
        </w:tc>
        <w:tc>
          <w:tcPr>
            <w:tcW w:w="6045" w:type="dxa"/>
          </w:tcPr>
          <w:p w14:paraId="0E1C52C3" w14:textId="692DD9E6" w:rsidR="00453519" w:rsidRPr="005A7334" w:rsidRDefault="00453519" w:rsidP="002D16F9">
            <w:pPr>
              <w:rPr>
                <w:rFonts w:ascii="Verdana" w:hAnsi="Verdana"/>
              </w:rPr>
            </w:pPr>
            <w:r w:rsidRPr="169E5A23">
              <w:rPr>
                <w:rFonts w:ascii="Verdana" w:hAnsi="Verdana"/>
              </w:rPr>
              <w:t>Legal name</w:t>
            </w:r>
            <w:r>
              <w:rPr>
                <w:rFonts w:ascii="Verdana" w:hAnsi="Verdana"/>
              </w:rPr>
              <w:t xml:space="preserve"> – as it appears on the SIN document </w:t>
            </w:r>
          </w:p>
        </w:tc>
        <w:tc>
          <w:tcPr>
            <w:tcW w:w="1134" w:type="dxa"/>
          </w:tcPr>
          <w:sdt>
            <w:sdtPr>
              <w:rPr>
                <w:rFonts w:ascii="Segoe UI Symbol" w:hAnsi="Segoe UI Symbol" w:cs="Segoe UI Symbol"/>
              </w:rPr>
              <w:id w:val="-192455768"/>
              <w14:checkbox>
                <w14:checked w14:val="0"/>
                <w14:checkedState w14:val="221A" w14:font="Verdana"/>
                <w14:uncheckedState w14:val="2610" w14:font="MS Gothic"/>
              </w14:checkbox>
            </w:sdtPr>
            <w:sdtEndPr/>
            <w:sdtContent>
              <w:p w14:paraId="6F9FC453" w14:textId="60E6BC05"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96BDA69" w14:textId="77777777" w:rsidTr="003D5D23">
        <w:trPr>
          <w:trHeight w:val="300"/>
        </w:trPr>
        <w:tc>
          <w:tcPr>
            <w:tcW w:w="2115" w:type="dxa"/>
            <w:vMerge/>
          </w:tcPr>
          <w:p w14:paraId="0CB2D91B" w14:textId="77777777" w:rsidR="00453519" w:rsidRPr="005A7334" w:rsidRDefault="00453519" w:rsidP="002D16F9">
            <w:pPr>
              <w:rPr>
                <w:rFonts w:ascii="Verdana" w:hAnsi="Verdana"/>
              </w:rPr>
            </w:pPr>
          </w:p>
        </w:tc>
        <w:tc>
          <w:tcPr>
            <w:tcW w:w="1338" w:type="dxa"/>
            <w:vMerge/>
          </w:tcPr>
          <w:p w14:paraId="443F88F8" w14:textId="77777777" w:rsidR="00453519" w:rsidRPr="005A7334" w:rsidRDefault="00453519" w:rsidP="002D16F9">
            <w:pPr>
              <w:rPr>
                <w:rFonts w:ascii="Verdana" w:hAnsi="Verdana"/>
              </w:rPr>
            </w:pPr>
          </w:p>
        </w:tc>
        <w:tc>
          <w:tcPr>
            <w:tcW w:w="6045" w:type="dxa"/>
          </w:tcPr>
          <w:p w14:paraId="547679B8" w14:textId="77777777" w:rsidR="00453519" w:rsidRPr="005A7334" w:rsidRDefault="00453519" w:rsidP="002D16F9">
            <w:pPr>
              <w:rPr>
                <w:rFonts w:ascii="Verdana" w:hAnsi="Verdana"/>
              </w:rPr>
            </w:pPr>
            <w:r w:rsidRPr="005A7334">
              <w:rPr>
                <w:rFonts w:ascii="Verdana" w:hAnsi="Verdana"/>
              </w:rPr>
              <w:t>Marital status</w:t>
            </w:r>
          </w:p>
        </w:tc>
        <w:tc>
          <w:tcPr>
            <w:tcW w:w="1134" w:type="dxa"/>
          </w:tcPr>
          <w:sdt>
            <w:sdtPr>
              <w:rPr>
                <w:rFonts w:ascii="Segoe UI Symbol" w:hAnsi="Segoe UI Symbol" w:cs="Segoe UI Symbol"/>
              </w:rPr>
              <w:id w:val="-743409668"/>
              <w14:checkbox>
                <w14:checked w14:val="0"/>
                <w14:checkedState w14:val="221A" w14:font="Verdana"/>
                <w14:uncheckedState w14:val="2610" w14:font="MS Gothic"/>
              </w14:checkbox>
            </w:sdtPr>
            <w:sdtEndPr/>
            <w:sdtContent>
              <w:p w14:paraId="602869B3" w14:textId="67D00F23"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4BA12DE" w14:textId="77777777" w:rsidTr="003D5D23">
        <w:trPr>
          <w:trHeight w:val="300"/>
        </w:trPr>
        <w:tc>
          <w:tcPr>
            <w:tcW w:w="2115" w:type="dxa"/>
            <w:vMerge/>
          </w:tcPr>
          <w:p w14:paraId="09A6B495" w14:textId="77777777" w:rsidR="00453519" w:rsidRPr="005A7334" w:rsidRDefault="00453519" w:rsidP="002D16F9">
            <w:pPr>
              <w:rPr>
                <w:rFonts w:ascii="Verdana" w:hAnsi="Verdana"/>
              </w:rPr>
            </w:pPr>
          </w:p>
        </w:tc>
        <w:tc>
          <w:tcPr>
            <w:tcW w:w="1338" w:type="dxa"/>
            <w:vMerge/>
          </w:tcPr>
          <w:p w14:paraId="5B6A61B6" w14:textId="77777777" w:rsidR="00453519" w:rsidRPr="005A7334" w:rsidRDefault="00453519" w:rsidP="002D16F9">
            <w:pPr>
              <w:rPr>
                <w:rFonts w:ascii="Verdana" w:hAnsi="Verdana"/>
              </w:rPr>
            </w:pPr>
          </w:p>
        </w:tc>
        <w:tc>
          <w:tcPr>
            <w:tcW w:w="6045" w:type="dxa"/>
          </w:tcPr>
          <w:p w14:paraId="1B337C0E" w14:textId="77777777" w:rsidR="00453519" w:rsidRPr="005A7334" w:rsidRDefault="00453519" w:rsidP="002D16F9">
            <w:pPr>
              <w:rPr>
                <w:rFonts w:ascii="Verdana" w:hAnsi="Verdana"/>
              </w:rPr>
            </w:pPr>
            <w:r w:rsidRPr="005A7334">
              <w:rPr>
                <w:rFonts w:ascii="Verdana" w:hAnsi="Verdana"/>
              </w:rPr>
              <w:t>Address</w:t>
            </w:r>
          </w:p>
        </w:tc>
        <w:tc>
          <w:tcPr>
            <w:tcW w:w="1134" w:type="dxa"/>
          </w:tcPr>
          <w:sdt>
            <w:sdtPr>
              <w:rPr>
                <w:rFonts w:ascii="Segoe UI Symbol" w:hAnsi="Segoe UI Symbol" w:cs="Segoe UI Symbol"/>
              </w:rPr>
              <w:id w:val="1308823020"/>
              <w14:checkbox>
                <w14:checked w14:val="0"/>
                <w14:checkedState w14:val="221A" w14:font="Verdana"/>
                <w14:uncheckedState w14:val="2610" w14:font="MS Gothic"/>
              </w14:checkbox>
            </w:sdtPr>
            <w:sdtEndPr/>
            <w:sdtContent>
              <w:p w14:paraId="212ADF02" w14:textId="519F17E3"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314C8F60" w14:textId="77777777" w:rsidTr="003D5D23">
        <w:trPr>
          <w:trHeight w:val="300"/>
        </w:trPr>
        <w:tc>
          <w:tcPr>
            <w:tcW w:w="2115" w:type="dxa"/>
            <w:vMerge/>
          </w:tcPr>
          <w:p w14:paraId="71727888" w14:textId="77777777" w:rsidR="00453519" w:rsidRPr="005A7334" w:rsidRDefault="00453519" w:rsidP="002D16F9">
            <w:pPr>
              <w:rPr>
                <w:rFonts w:ascii="Verdana" w:hAnsi="Verdana"/>
              </w:rPr>
            </w:pPr>
          </w:p>
        </w:tc>
        <w:tc>
          <w:tcPr>
            <w:tcW w:w="1338" w:type="dxa"/>
            <w:vMerge/>
          </w:tcPr>
          <w:p w14:paraId="4F86E7DA" w14:textId="77777777" w:rsidR="00453519" w:rsidRPr="005A7334" w:rsidRDefault="00453519" w:rsidP="002D16F9">
            <w:pPr>
              <w:rPr>
                <w:rFonts w:ascii="Verdana" w:hAnsi="Verdana"/>
              </w:rPr>
            </w:pPr>
          </w:p>
        </w:tc>
        <w:tc>
          <w:tcPr>
            <w:tcW w:w="6045" w:type="dxa"/>
          </w:tcPr>
          <w:p w14:paraId="05796626" w14:textId="77777777" w:rsidR="00453519" w:rsidRPr="005A7334" w:rsidRDefault="00453519" w:rsidP="002D16F9">
            <w:pPr>
              <w:rPr>
                <w:rFonts w:ascii="Verdana" w:hAnsi="Verdana"/>
                <w:b/>
                <w:bCs/>
              </w:rPr>
            </w:pPr>
            <w:r w:rsidRPr="005A7334">
              <w:rPr>
                <w:rFonts w:ascii="Verdana" w:hAnsi="Verdana"/>
              </w:rPr>
              <w:t>Banking/Direct deposit information</w:t>
            </w:r>
          </w:p>
        </w:tc>
        <w:tc>
          <w:tcPr>
            <w:tcW w:w="1134" w:type="dxa"/>
          </w:tcPr>
          <w:sdt>
            <w:sdtPr>
              <w:rPr>
                <w:rFonts w:ascii="Segoe UI Symbol" w:hAnsi="Segoe UI Symbol" w:cs="Segoe UI Symbol"/>
              </w:rPr>
              <w:id w:val="-1846554509"/>
              <w14:checkbox>
                <w14:checked w14:val="0"/>
                <w14:checkedState w14:val="221A" w14:font="Verdana"/>
                <w14:uncheckedState w14:val="2610" w14:font="MS Gothic"/>
              </w14:checkbox>
            </w:sdtPr>
            <w:sdtEndPr/>
            <w:sdtContent>
              <w:p w14:paraId="1D506C04" w14:textId="6964145C"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08EF3F2" w14:textId="77777777" w:rsidTr="003D5D23">
        <w:trPr>
          <w:trHeight w:val="300"/>
        </w:trPr>
        <w:tc>
          <w:tcPr>
            <w:tcW w:w="2115" w:type="dxa"/>
            <w:vMerge/>
          </w:tcPr>
          <w:p w14:paraId="03D477AF" w14:textId="77777777" w:rsidR="00453519" w:rsidRPr="005A7334" w:rsidRDefault="00453519" w:rsidP="00720178">
            <w:pPr>
              <w:rPr>
                <w:rFonts w:ascii="Verdana" w:hAnsi="Verdana"/>
              </w:rPr>
            </w:pPr>
          </w:p>
        </w:tc>
        <w:tc>
          <w:tcPr>
            <w:tcW w:w="1338" w:type="dxa"/>
            <w:vMerge/>
          </w:tcPr>
          <w:p w14:paraId="09002522" w14:textId="77777777" w:rsidR="00453519" w:rsidRPr="005A7334" w:rsidRDefault="00453519" w:rsidP="00720178">
            <w:pPr>
              <w:rPr>
                <w:rFonts w:ascii="Verdana" w:hAnsi="Verdana"/>
              </w:rPr>
            </w:pPr>
          </w:p>
        </w:tc>
        <w:tc>
          <w:tcPr>
            <w:tcW w:w="6045" w:type="dxa"/>
          </w:tcPr>
          <w:p w14:paraId="659D3170" w14:textId="505E3AD6" w:rsidR="00453519" w:rsidRPr="005A7334" w:rsidRDefault="00453519" w:rsidP="00720178">
            <w:pPr>
              <w:rPr>
                <w:rFonts w:ascii="Verdana" w:hAnsi="Verdana"/>
              </w:rPr>
            </w:pPr>
            <w:r w:rsidRPr="169E5A23">
              <w:rPr>
                <w:rFonts w:ascii="Verdana" w:hAnsi="Verdana"/>
              </w:rPr>
              <w:t>Updated Federal/Provincial TD forms (tax credits, additional tax deduction, no tax deduction, etc.)</w:t>
            </w:r>
          </w:p>
        </w:tc>
        <w:tc>
          <w:tcPr>
            <w:tcW w:w="1134" w:type="dxa"/>
          </w:tcPr>
          <w:sdt>
            <w:sdtPr>
              <w:rPr>
                <w:rFonts w:ascii="Segoe UI Symbol" w:hAnsi="Segoe UI Symbol" w:cs="Segoe UI Symbol"/>
              </w:rPr>
              <w:id w:val="197978272"/>
              <w14:checkbox>
                <w14:checked w14:val="0"/>
                <w14:checkedState w14:val="221A" w14:font="Verdana"/>
                <w14:uncheckedState w14:val="2610" w14:font="MS Gothic"/>
              </w14:checkbox>
            </w:sdtPr>
            <w:sdtEndPr/>
            <w:sdtContent>
              <w:p w14:paraId="5A7E7658" w14:textId="22420BC8"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24CEA7D" w14:textId="77777777" w:rsidTr="003D5D23">
        <w:trPr>
          <w:trHeight w:val="300"/>
        </w:trPr>
        <w:tc>
          <w:tcPr>
            <w:tcW w:w="2115" w:type="dxa"/>
            <w:vMerge/>
          </w:tcPr>
          <w:p w14:paraId="47316CEC" w14:textId="77777777" w:rsidR="00453519" w:rsidRPr="005A7334" w:rsidRDefault="00453519" w:rsidP="00720178">
            <w:pPr>
              <w:rPr>
                <w:rFonts w:ascii="Verdana" w:hAnsi="Verdana"/>
              </w:rPr>
            </w:pPr>
          </w:p>
        </w:tc>
        <w:tc>
          <w:tcPr>
            <w:tcW w:w="1338" w:type="dxa"/>
            <w:vMerge/>
          </w:tcPr>
          <w:p w14:paraId="4E2C63B0" w14:textId="77777777" w:rsidR="00453519" w:rsidRPr="005A7334" w:rsidRDefault="00453519" w:rsidP="00720178">
            <w:pPr>
              <w:rPr>
                <w:rFonts w:ascii="Verdana" w:hAnsi="Verdana"/>
              </w:rPr>
            </w:pPr>
          </w:p>
        </w:tc>
        <w:tc>
          <w:tcPr>
            <w:tcW w:w="6045" w:type="dxa"/>
          </w:tcPr>
          <w:p w14:paraId="17F93B7E" w14:textId="7D8576FA" w:rsidR="00453519" w:rsidRPr="005A7334" w:rsidRDefault="00453519" w:rsidP="00720178">
            <w:pPr>
              <w:rPr>
                <w:rFonts w:ascii="Verdana" w:hAnsi="Verdana"/>
              </w:rPr>
            </w:pPr>
            <w:r w:rsidRPr="005A7334">
              <w:rPr>
                <w:rFonts w:ascii="Verdana" w:hAnsi="Verdana"/>
              </w:rPr>
              <w:t>SIN (temporary-to-permanent)</w:t>
            </w:r>
          </w:p>
        </w:tc>
        <w:tc>
          <w:tcPr>
            <w:tcW w:w="1134" w:type="dxa"/>
          </w:tcPr>
          <w:sdt>
            <w:sdtPr>
              <w:rPr>
                <w:rFonts w:ascii="Segoe UI Symbol" w:hAnsi="Segoe UI Symbol" w:cs="Segoe UI Symbol"/>
              </w:rPr>
              <w:id w:val="-1971576307"/>
              <w14:checkbox>
                <w14:checked w14:val="0"/>
                <w14:checkedState w14:val="221A" w14:font="Verdana"/>
                <w14:uncheckedState w14:val="2610" w14:font="MS Gothic"/>
              </w14:checkbox>
            </w:sdtPr>
            <w:sdtEndPr/>
            <w:sdtContent>
              <w:p w14:paraId="4F6C2178" w14:textId="05AF7252"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6212B2B" w14:textId="77777777" w:rsidTr="003D5D23">
        <w:trPr>
          <w:trHeight w:val="300"/>
        </w:trPr>
        <w:tc>
          <w:tcPr>
            <w:tcW w:w="2115" w:type="dxa"/>
            <w:vMerge/>
          </w:tcPr>
          <w:p w14:paraId="5BCC747B" w14:textId="77777777" w:rsidR="00453519" w:rsidRPr="005A7334" w:rsidRDefault="00453519" w:rsidP="002D16F9">
            <w:pPr>
              <w:rPr>
                <w:rFonts w:ascii="Verdana" w:hAnsi="Verdana"/>
              </w:rPr>
            </w:pPr>
          </w:p>
        </w:tc>
        <w:tc>
          <w:tcPr>
            <w:tcW w:w="1338" w:type="dxa"/>
            <w:vMerge/>
          </w:tcPr>
          <w:p w14:paraId="0C78C9E2" w14:textId="77777777" w:rsidR="00453519" w:rsidRPr="005A7334" w:rsidRDefault="00453519" w:rsidP="002D16F9">
            <w:pPr>
              <w:rPr>
                <w:rFonts w:ascii="Verdana" w:hAnsi="Verdana"/>
              </w:rPr>
            </w:pPr>
          </w:p>
        </w:tc>
        <w:tc>
          <w:tcPr>
            <w:tcW w:w="6045" w:type="dxa"/>
          </w:tcPr>
          <w:p w14:paraId="2E41B7DC" w14:textId="4A03F7E3" w:rsidR="00453519" w:rsidRPr="005A7334" w:rsidRDefault="00453519" w:rsidP="002D16F9">
            <w:pPr>
              <w:rPr>
                <w:rFonts w:ascii="Verdana" w:hAnsi="Verdana"/>
              </w:rPr>
            </w:pPr>
            <w:r>
              <w:rPr>
                <w:rFonts w:ascii="Verdana" w:hAnsi="Verdana"/>
              </w:rPr>
              <w:t>Election to stop C/QPP deductions (CPT30/RR-50-V)</w:t>
            </w:r>
          </w:p>
        </w:tc>
        <w:tc>
          <w:tcPr>
            <w:tcW w:w="1134" w:type="dxa"/>
          </w:tcPr>
          <w:sdt>
            <w:sdtPr>
              <w:rPr>
                <w:rFonts w:ascii="Segoe UI Symbol" w:hAnsi="Segoe UI Symbol" w:cs="Segoe UI Symbol"/>
              </w:rPr>
              <w:id w:val="719016543"/>
              <w14:checkbox>
                <w14:checked w14:val="0"/>
                <w14:checkedState w14:val="221A" w14:font="Verdana"/>
                <w14:uncheckedState w14:val="2610" w14:font="MS Gothic"/>
              </w14:checkbox>
            </w:sdtPr>
            <w:sdtEndPr/>
            <w:sdtContent>
              <w:p w14:paraId="2A374A11" w14:textId="56AD5CF0"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D275ACB" w14:textId="77777777" w:rsidTr="003D5D23">
        <w:trPr>
          <w:trHeight w:val="300"/>
        </w:trPr>
        <w:tc>
          <w:tcPr>
            <w:tcW w:w="2115" w:type="dxa"/>
            <w:vMerge/>
          </w:tcPr>
          <w:p w14:paraId="17DD31B7" w14:textId="77777777" w:rsidR="00453519" w:rsidRPr="005A7334" w:rsidRDefault="00453519" w:rsidP="002D16F9">
            <w:pPr>
              <w:rPr>
                <w:rFonts w:ascii="Verdana" w:hAnsi="Verdana"/>
              </w:rPr>
            </w:pPr>
          </w:p>
        </w:tc>
        <w:tc>
          <w:tcPr>
            <w:tcW w:w="7383" w:type="dxa"/>
            <w:gridSpan w:val="2"/>
          </w:tcPr>
          <w:p w14:paraId="1BC8F62D" w14:textId="77777777" w:rsidR="00453519" w:rsidRPr="005A7334" w:rsidRDefault="00453519" w:rsidP="002D16F9">
            <w:pPr>
              <w:rPr>
                <w:rFonts w:ascii="Verdana" w:hAnsi="Verdana"/>
              </w:rPr>
            </w:pPr>
          </w:p>
        </w:tc>
        <w:tc>
          <w:tcPr>
            <w:tcW w:w="1134" w:type="dxa"/>
          </w:tcPr>
          <w:p w14:paraId="0798D4C6" w14:textId="77777777" w:rsidR="00453519" w:rsidRPr="005A7334" w:rsidRDefault="00453519" w:rsidP="00A41A75">
            <w:pPr>
              <w:jc w:val="center"/>
              <w:rPr>
                <w:rFonts w:ascii="Verdana" w:hAnsi="Verdana"/>
              </w:rPr>
            </w:pPr>
          </w:p>
        </w:tc>
      </w:tr>
      <w:tr w:rsidR="00453519" w:rsidRPr="005A7334" w14:paraId="30134602" w14:textId="77777777" w:rsidTr="003D5D23">
        <w:trPr>
          <w:trHeight w:val="300"/>
        </w:trPr>
        <w:tc>
          <w:tcPr>
            <w:tcW w:w="2115" w:type="dxa"/>
            <w:vMerge/>
          </w:tcPr>
          <w:p w14:paraId="6F75552B" w14:textId="77777777" w:rsidR="00453519" w:rsidRPr="005A7334" w:rsidRDefault="00453519" w:rsidP="002D16F9">
            <w:pPr>
              <w:rPr>
                <w:rFonts w:ascii="Verdana" w:hAnsi="Verdana"/>
              </w:rPr>
            </w:pPr>
          </w:p>
        </w:tc>
        <w:tc>
          <w:tcPr>
            <w:tcW w:w="7383" w:type="dxa"/>
            <w:gridSpan w:val="2"/>
          </w:tcPr>
          <w:p w14:paraId="5F6AD6D9" w14:textId="5C60FBDF" w:rsidR="00453519" w:rsidRPr="005A7334" w:rsidRDefault="00453519" w:rsidP="002D16F9">
            <w:pPr>
              <w:rPr>
                <w:rFonts w:ascii="Verdana" w:hAnsi="Verdana"/>
                <w:b/>
                <w:bCs/>
                <w:i/>
                <w:iCs/>
              </w:rPr>
            </w:pPr>
            <w:r w:rsidRPr="005A7334">
              <w:rPr>
                <w:rFonts w:ascii="Verdana" w:hAnsi="Verdana"/>
                <w:b/>
                <w:bCs/>
                <w:i/>
                <w:iCs/>
              </w:rPr>
              <w:t>Updates to payroll records</w:t>
            </w:r>
          </w:p>
        </w:tc>
        <w:tc>
          <w:tcPr>
            <w:tcW w:w="1134" w:type="dxa"/>
          </w:tcPr>
          <w:p w14:paraId="20C13B79" w14:textId="77777777" w:rsidR="00453519" w:rsidRPr="005A7334" w:rsidRDefault="00453519" w:rsidP="00A41A75">
            <w:pPr>
              <w:jc w:val="center"/>
              <w:rPr>
                <w:rFonts w:ascii="Verdana" w:hAnsi="Verdana"/>
              </w:rPr>
            </w:pPr>
          </w:p>
        </w:tc>
      </w:tr>
      <w:tr w:rsidR="00453519" w:rsidRPr="005A7334" w14:paraId="612CF187" w14:textId="77777777" w:rsidTr="003D5D23">
        <w:trPr>
          <w:trHeight w:val="300"/>
        </w:trPr>
        <w:tc>
          <w:tcPr>
            <w:tcW w:w="2115" w:type="dxa"/>
            <w:vMerge/>
          </w:tcPr>
          <w:p w14:paraId="30287FC3" w14:textId="77777777" w:rsidR="00453519" w:rsidRPr="005A7334" w:rsidRDefault="00453519" w:rsidP="002D16F9">
            <w:pPr>
              <w:rPr>
                <w:rFonts w:ascii="Verdana" w:hAnsi="Verdana"/>
              </w:rPr>
            </w:pPr>
          </w:p>
        </w:tc>
        <w:tc>
          <w:tcPr>
            <w:tcW w:w="1338" w:type="dxa"/>
          </w:tcPr>
          <w:p w14:paraId="1CBA3934" w14:textId="77777777" w:rsidR="00453519" w:rsidRPr="005A7334" w:rsidRDefault="00453519" w:rsidP="002D16F9">
            <w:pPr>
              <w:rPr>
                <w:rFonts w:ascii="Verdana" w:hAnsi="Verdana"/>
              </w:rPr>
            </w:pPr>
          </w:p>
        </w:tc>
        <w:tc>
          <w:tcPr>
            <w:tcW w:w="6045" w:type="dxa"/>
          </w:tcPr>
          <w:p w14:paraId="2F313FCE" w14:textId="4378982B" w:rsidR="00453519" w:rsidRPr="005A7334" w:rsidRDefault="00453519" w:rsidP="002D16F9">
            <w:pPr>
              <w:rPr>
                <w:rFonts w:ascii="Verdana" w:hAnsi="Verdana"/>
              </w:rPr>
            </w:pPr>
            <w:r w:rsidRPr="005A7334">
              <w:rPr>
                <w:rFonts w:ascii="Verdana" w:hAnsi="Verdana"/>
              </w:rPr>
              <w:t xml:space="preserve">Manual and/or cancelled cheques </w:t>
            </w:r>
          </w:p>
        </w:tc>
        <w:tc>
          <w:tcPr>
            <w:tcW w:w="1134" w:type="dxa"/>
          </w:tcPr>
          <w:sdt>
            <w:sdtPr>
              <w:rPr>
                <w:rFonts w:ascii="Segoe UI Symbol" w:hAnsi="Segoe UI Symbol" w:cs="Segoe UI Symbol"/>
              </w:rPr>
              <w:id w:val="1620188275"/>
              <w14:checkbox>
                <w14:checked w14:val="0"/>
                <w14:checkedState w14:val="221A" w14:font="Verdana"/>
                <w14:uncheckedState w14:val="2610" w14:font="MS Gothic"/>
              </w14:checkbox>
            </w:sdtPr>
            <w:sdtEndPr/>
            <w:sdtContent>
              <w:p w14:paraId="0F69995B" w14:textId="100D0CE3"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0FD875A" w14:textId="77777777" w:rsidTr="003D5D23">
        <w:trPr>
          <w:trHeight w:val="300"/>
        </w:trPr>
        <w:tc>
          <w:tcPr>
            <w:tcW w:w="2115" w:type="dxa"/>
            <w:vMerge/>
          </w:tcPr>
          <w:p w14:paraId="143AAE19" w14:textId="77777777" w:rsidR="00453519" w:rsidRPr="005A7334" w:rsidRDefault="00453519" w:rsidP="002D16F9">
            <w:pPr>
              <w:rPr>
                <w:rFonts w:ascii="Verdana" w:hAnsi="Verdana"/>
              </w:rPr>
            </w:pPr>
          </w:p>
        </w:tc>
        <w:tc>
          <w:tcPr>
            <w:tcW w:w="7383" w:type="dxa"/>
            <w:gridSpan w:val="2"/>
          </w:tcPr>
          <w:p w14:paraId="69D4ED7F" w14:textId="04728A22" w:rsidR="00453519" w:rsidRPr="005A7334" w:rsidRDefault="00453519" w:rsidP="002D16F9">
            <w:pPr>
              <w:rPr>
                <w:rFonts w:ascii="Verdana" w:hAnsi="Verdana"/>
              </w:rPr>
            </w:pPr>
          </w:p>
        </w:tc>
        <w:tc>
          <w:tcPr>
            <w:tcW w:w="1134" w:type="dxa"/>
          </w:tcPr>
          <w:p w14:paraId="28A80611" w14:textId="77777777" w:rsidR="00453519" w:rsidRPr="005A7334" w:rsidRDefault="00453519" w:rsidP="00A41A75">
            <w:pPr>
              <w:jc w:val="center"/>
              <w:rPr>
                <w:rFonts w:ascii="Verdana" w:hAnsi="Verdana"/>
              </w:rPr>
            </w:pPr>
          </w:p>
        </w:tc>
      </w:tr>
      <w:tr w:rsidR="00453519" w:rsidRPr="005A7334" w14:paraId="0BBC3762" w14:textId="77777777" w:rsidTr="003D5D23">
        <w:trPr>
          <w:trHeight w:val="300"/>
        </w:trPr>
        <w:tc>
          <w:tcPr>
            <w:tcW w:w="2115" w:type="dxa"/>
            <w:vMerge/>
          </w:tcPr>
          <w:p w14:paraId="3042002E" w14:textId="77777777" w:rsidR="00453519" w:rsidRPr="005A7334" w:rsidRDefault="00453519" w:rsidP="002D16F9">
            <w:pPr>
              <w:rPr>
                <w:rFonts w:ascii="Verdana" w:hAnsi="Verdana"/>
              </w:rPr>
            </w:pPr>
          </w:p>
        </w:tc>
        <w:tc>
          <w:tcPr>
            <w:tcW w:w="7383" w:type="dxa"/>
            <w:gridSpan w:val="2"/>
          </w:tcPr>
          <w:p w14:paraId="7A65BAA5" w14:textId="729C8122" w:rsidR="00453519" w:rsidRPr="005A7334" w:rsidRDefault="00453519" w:rsidP="002D16F9">
            <w:pPr>
              <w:rPr>
                <w:rFonts w:ascii="Verdana" w:hAnsi="Verdana"/>
                <w:b/>
                <w:bCs/>
                <w:i/>
                <w:iCs/>
              </w:rPr>
            </w:pPr>
            <w:r w:rsidRPr="005A7334">
              <w:rPr>
                <w:rFonts w:ascii="Verdana" w:hAnsi="Verdana"/>
                <w:b/>
                <w:bCs/>
                <w:i/>
                <w:iCs/>
              </w:rPr>
              <w:t>Changes to employees’ status</w:t>
            </w:r>
          </w:p>
        </w:tc>
        <w:tc>
          <w:tcPr>
            <w:tcW w:w="1134" w:type="dxa"/>
          </w:tcPr>
          <w:p w14:paraId="2BB64D32" w14:textId="77777777" w:rsidR="00453519" w:rsidRPr="005A7334" w:rsidRDefault="00453519" w:rsidP="00A41A75">
            <w:pPr>
              <w:jc w:val="center"/>
              <w:rPr>
                <w:rFonts w:ascii="Verdana" w:hAnsi="Verdana"/>
              </w:rPr>
            </w:pPr>
          </w:p>
        </w:tc>
      </w:tr>
      <w:tr w:rsidR="00453519" w:rsidRPr="005A7334" w14:paraId="5EC38F25" w14:textId="77777777" w:rsidTr="003D5D23">
        <w:trPr>
          <w:trHeight w:val="300"/>
        </w:trPr>
        <w:tc>
          <w:tcPr>
            <w:tcW w:w="2115" w:type="dxa"/>
            <w:vMerge/>
          </w:tcPr>
          <w:p w14:paraId="46D40C85" w14:textId="77777777" w:rsidR="00453519" w:rsidRPr="005A7334" w:rsidRDefault="00453519" w:rsidP="007C4A1B">
            <w:pPr>
              <w:rPr>
                <w:rFonts w:ascii="Verdana" w:hAnsi="Verdana"/>
              </w:rPr>
            </w:pPr>
          </w:p>
        </w:tc>
        <w:tc>
          <w:tcPr>
            <w:tcW w:w="1338" w:type="dxa"/>
            <w:vMerge w:val="restart"/>
          </w:tcPr>
          <w:p w14:paraId="4FF11DC9" w14:textId="77777777" w:rsidR="00453519" w:rsidRPr="005A7334" w:rsidRDefault="00453519" w:rsidP="007C4A1B">
            <w:pPr>
              <w:rPr>
                <w:rFonts w:ascii="Verdana" w:hAnsi="Verdana"/>
              </w:rPr>
            </w:pPr>
          </w:p>
        </w:tc>
        <w:tc>
          <w:tcPr>
            <w:tcW w:w="6045" w:type="dxa"/>
          </w:tcPr>
          <w:p w14:paraId="70108F31" w14:textId="154998A2" w:rsidR="00453519" w:rsidRPr="005A7334" w:rsidRDefault="00453519" w:rsidP="007C4A1B">
            <w:pPr>
              <w:rPr>
                <w:rFonts w:ascii="Verdana" w:hAnsi="Verdana"/>
              </w:rPr>
            </w:pPr>
            <w:r w:rsidRPr="169E5A23">
              <w:rPr>
                <w:rFonts w:ascii="Verdana" w:hAnsi="Verdana"/>
              </w:rPr>
              <w:t>Commencement of a leave/temporary lay-off</w:t>
            </w:r>
          </w:p>
        </w:tc>
        <w:tc>
          <w:tcPr>
            <w:tcW w:w="1134" w:type="dxa"/>
          </w:tcPr>
          <w:sdt>
            <w:sdtPr>
              <w:rPr>
                <w:rFonts w:ascii="Segoe UI Symbol" w:hAnsi="Segoe UI Symbol" w:cs="Segoe UI Symbol"/>
              </w:rPr>
              <w:id w:val="-985778584"/>
              <w14:checkbox>
                <w14:checked w14:val="0"/>
                <w14:checkedState w14:val="221A" w14:font="Verdana"/>
                <w14:uncheckedState w14:val="2610" w14:font="MS Gothic"/>
              </w14:checkbox>
            </w:sdtPr>
            <w:sdtEndPr/>
            <w:sdtContent>
              <w:p w14:paraId="46524F93" w14:textId="3A8F799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7E43F4C3" w14:textId="77777777" w:rsidTr="003D5D23">
        <w:trPr>
          <w:trHeight w:val="300"/>
        </w:trPr>
        <w:tc>
          <w:tcPr>
            <w:tcW w:w="2115" w:type="dxa"/>
            <w:vMerge/>
          </w:tcPr>
          <w:p w14:paraId="0F5768FE" w14:textId="77777777" w:rsidR="00453519" w:rsidRPr="005A7334" w:rsidRDefault="00453519" w:rsidP="007C4A1B">
            <w:pPr>
              <w:rPr>
                <w:rFonts w:ascii="Verdana" w:hAnsi="Verdana"/>
              </w:rPr>
            </w:pPr>
          </w:p>
        </w:tc>
        <w:tc>
          <w:tcPr>
            <w:tcW w:w="1338" w:type="dxa"/>
            <w:vMerge/>
          </w:tcPr>
          <w:p w14:paraId="276396FE" w14:textId="77777777" w:rsidR="00453519" w:rsidRPr="005A7334" w:rsidRDefault="00453519" w:rsidP="007C4A1B">
            <w:pPr>
              <w:rPr>
                <w:rFonts w:ascii="Verdana" w:hAnsi="Verdana"/>
              </w:rPr>
            </w:pPr>
          </w:p>
        </w:tc>
        <w:tc>
          <w:tcPr>
            <w:tcW w:w="6045" w:type="dxa"/>
          </w:tcPr>
          <w:p w14:paraId="32A44306" w14:textId="4371382C" w:rsidR="00453519" w:rsidRPr="005A7334" w:rsidRDefault="00453519" w:rsidP="007C4A1B">
            <w:pPr>
              <w:rPr>
                <w:rFonts w:ascii="Verdana" w:hAnsi="Verdana"/>
              </w:rPr>
            </w:pPr>
            <w:r w:rsidRPr="169E5A23">
              <w:rPr>
                <w:rFonts w:ascii="Verdana" w:hAnsi="Verdana"/>
              </w:rPr>
              <w:t>Return from a leave/temporary lay-off</w:t>
            </w:r>
          </w:p>
        </w:tc>
        <w:tc>
          <w:tcPr>
            <w:tcW w:w="1134" w:type="dxa"/>
          </w:tcPr>
          <w:sdt>
            <w:sdtPr>
              <w:rPr>
                <w:rFonts w:ascii="Segoe UI Symbol" w:hAnsi="Segoe UI Symbol" w:cs="Segoe UI Symbol"/>
              </w:rPr>
              <w:id w:val="476652749"/>
              <w14:checkbox>
                <w14:checked w14:val="0"/>
                <w14:checkedState w14:val="221A" w14:font="Verdana"/>
                <w14:uncheckedState w14:val="2610" w14:font="MS Gothic"/>
              </w14:checkbox>
            </w:sdtPr>
            <w:sdtEndPr/>
            <w:sdtContent>
              <w:p w14:paraId="62AC1239" w14:textId="57CF635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7B01047D" w14:textId="77777777" w:rsidTr="003D5D23">
        <w:trPr>
          <w:trHeight w:val="300"/>
        </w:trPr>
        <w:tc>
          <w:tcPr>
            <w:tcW w:w="2115" w:type="dxa"/>
            <w:vMerge/>
          </w:tcPr>
          <w:p w14:paraId="4CD49CB5" w14:textId="77777777" w:rsidR="00453519" w:rsidRPr="005A7334" w:rsidRDefault="00453519" w:rsidP="00272830">
            <w:pPr>
              <w:rPr>
                <w:rFonts w:ascii="Verdana" w:hAnsi="Verdana"/>
              </w:rPr>
            </w:pPr>
          </w:p>
        </w:tc>
        <w:tc>
          <w:tcPr>
            <w:tcW w:w="1338" w:type="dxa"/>
            <w:vMerge/>
          </w:tcPr>
          <w:p w14:paraId="138C98A2" w14:textId="77777777" w:rsidR="00453519" w:rsidRPr="005A7334" w:rsidRDefault="00453519" w:rsidP="00272830">
            <w:pPr>
              <w:rPr>
                <w:rFonts w:ascii="Verdana" w:hAnsi="Verdana"/>
              </w:rPr>
            </w:pPr>
          </w:p>
        </w:tc>
        <w:tc>
          <w:tcPr>
            <w:tcW w:w="6045" w:type="dxa"/>
          </w:tcPr>
          <w:p w14:paraId="13C84044" w14:textId="2C9AFF0A" w:rsidR="00453519" w:rsidRPr="169E5A23" w:rsidRDefault="00453519" w:rsidP="00272830">
            <w:pPr>
              <w:rPr>
                <w:rFonts w:ascii="Verdana" w:hAnsi="Verdana"/>
              </w:rPr>
            </w:pPr>
            <w:r>
              <w:rPr>
                <w:rFonts w:ascii="Verdana" w:hAnsi="Verdana"/>
              </w:rPr>
              <w:t>S</w:t>
            </w:r>
            <w:r w:rsidRPr="005A7334">
              <w:rPr>
                <w:rFonts w:ascii="Verdana" w:hAnsi="Verdana"/>
              </w:rPr>
              <w:t>top automatic pay</w:t>
            </w:r>
          </w:p>
        </w:tc>
        <w:tc>
          <w:tcPr>
            <w:tcW w:w="1134" w:type="dxa"/>
          </w:tcPr>
          <w:sdt>
            <w:sdtPr>
              <w:rPr>
                <w:rFonts w:ascii="Segoe UI Symbol" w:hAnsi="Segoe UI Symbol" w:cs="Segoe UI Symbol"/>
              </w:rPr>
              <w:id w:val="-424117745"/>
              <w14:checkbox>
                <w14:checked w14:val="0"/>
                <w14:checkedState w14:val="221A" w14:font="Verdana"/>
                <w14:uncheckedState w14:val="2610" w14:font="MS Gothic"/>
              </w14:checkbox>
            </w:sdtPr>
            <w:sdtEndPr/>
            <w:sdtContent>
              <w:p w14:paraId="04563A23" w14:textId="1A717979"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5DCD3C12" w14:textId="77777777" w:rsidTr="003D5D23">
        <w:trPr>
          <w:trHeight w:val="300"/>
        </w:trPr>
        <w:tc>
          <w:tcPr>
            <w:tcW w:w="2115" w:type="dxa"/>
            <w:vMerge/>
          </w:tcPr>
          <w:p w14:paraId="1D26A64C" w14:textId="77777777" w:rsidR="00453519" w:rsidRPr="005A7334" w:rsidRDefault="00453519" w:rsidP="00272830">
            <w:pPr>
              <w:rPr>
                <w:rFonts w:ascii="Verdana" w:hAnsi="Verdana"/>
              </w:rPr>
            </w:pPr>
          </w:p>
        </w:tc>
        <w:tc>
          <w:tcPr>
            <w:tcW w:w="1338" w:type="dxa"/>
            <w:vMerge/>
          </w:tcPr>
          <w:p w14:paraId="6EC67F62" w14:textId="77777777" w:rsidR="00453519" w:rsidRPr="005A7334" w:rsidRDefault="00453519" w:rsidP="00272830">
            <w:pPr>
              <w:rPr>
                <w:rFonts w:ascii="Verdana" w:hAnsi="Verdana"/>
              </w:rPr>
            </w:pPr>
          </w:p>
        </w:tc>
        <w:tc>
          <w:tcPr>
            <w:tcW w:w="6045" w:type="dxa"/>
          </w:tcPr>
          <w:p w14:paraId="5011C145" w14:textId="463E74D7" w:rsidR="00453519" w:rsidRDefault="00453519" w:rsidP="00272830">
            <w:pPr>
              <w:rPr>
                <w:rFonts w:ascii="Verdana" w:hAnsi="Verdana"/>
              </w:rPr>
            </w:pPr>
            <w:r>
              <w:rPr>
                <w:rFonts w:ascii="Verdana" w:hAnsi="Verdana"/>
              </w:rPr>
              <w:t>Adjust standard hours</w:t>
            </w:r>
          </w:p>
        </w:tc>
        <w:tc>
          <w:tcPr>
            <w:tcW w:w="1134" w:type="dxa"/>
          </w:tcPr>
          <w:sdt>
            <w:sdtPr>
              <w:rPr>
                <w:rFonts w:ascii="Segoe UI Symbol" w:hAnsi="Segoe UI Symbol" w:cs="Segoe UI Symbol"/>
              </w:rPr>
              <w:id w:val="-618685331"/>
              <w14:checkbox>
                <w14:checked w14:val="0"/>
                <w14:checkedState w14:val="221A" w14:font="Verdana"/>
                <w14:uncheckedState w14:val="2610" w14:font="MS Gothic"/>
              </w14:checkbox>
            </w:sdtPr>
            <w:sdtEndPr/>
            <w:sdtContent>
              <w:p w14:paraId="543058D8" w14:textId="225F3EE6"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505B31C5" w14:textId="77777777" w:rsidTr="003D5D23">
        <w:trPr>
          <w:trHeight w:val="300"/>
        </w:trPr>
        <w:tc>
          <w:tcPr>
            <w:tcW w:w="2115" w:type="dxa"/>
            <w:vMerge/>
          </w:tcPr>
          <w:p w14:paraId="61251902" w14:textId="77777777" w:rsidR="00453519" w:rsidRPr="005A7334" w:rsidRDefault="00453519" w:rsidP="00272830">
            <w:pPr>
              <w:rPr>
                <w:rFonts w:ascii="Verdana" w:hAnsi="Verdana"/>
              </w:rPr>
            </w:pPr>
          </w:p>
        </w:tc>
        <w:tc>
          <w:tcPr>
            <w:tcW w:w="7383" w:type="dxa"/>
            <w:gridSpan w:val="2"/>
          </w:tcPr>
          <w:p w14:paraId="4FBCF251" w14:textId="759F757C" w:rsidR="00453519" w:rsidRPr="005A7334" w:rsidRDefault="00453519" w:rsidP="00272830">
            <w:pPr>
              <w:rPr>
                <w:rFonts w:ascii="Verdana" w:hAnsi="Verdana"/>
              </w:rPr>
            </w:pPr>
          </w:p>
        </w:tc>
        <w:tc>
          <w:tcPr>
            <w:tcW w:w="1134" w:type="dxa"/>
          </w:tcPr>
          <w:p w14:paraId="1EA8E4B8" w14:textId="77777777" w:rsidR="00453519" w:rsidRPr="005A7334" w:rsidRDefault="00453519" w:rsidP="00A41A75">
            <w:pPr>
              <w:jc w:val="center"/>
              <w:rPr>
                <w:rFonts w:ascii="Verdana" w:hAnsi="Verdana"/>
              </w:rPr>
            </w:pPr>
          </w:p>
        </w:tc>
      </w:tr>
      <w:tr w:rsidR="00453519" w:rsidRPr="005A7334" w14:paraId="20331C24" w14:textId="77777777" w:rsidTr="003D5D23">
        <w:trPr>
          <w:trHeight w:val="300"/>
        </w:trPr>
        <w:tc>
          <w:tcPr>
            <w:tcW w:w="2115" w:type="dxa"/>
            <w:vMerge/>
          </w:tcPr>
          <w:p w14:paraId="559144FB" w14:textId="77777777" w:rsidR="00453519" w:rsidRPr="005A7334" w:rsidRDefault="00453519" w:rsidP="00272830">
            <w:pPr>
              <w:rPr>
                <w:rFonts w:ascii="Verdana" w:hAnsi="Verdana"/>
                <w:i/>
                <w:iCs/>
              </w:rPr>
            </w:pPr>
          </w:p>
        </w:tc>
        <w:tc>
          <w:tcPr>
            <w:tcW w:w="7383" w:type="dxa"/>
            <w:gridSpan w:val="2"/>
          </w:tcPr>
          <w:p w14:paraId="41103909" w14:textId="77777777" w:rsidR="00453519" w:rsidRPr="005A7334" w:rsidRDefault="00453519" w:rsidP="00272830">
            <w:pPr>
              <w:rPr>
                <w:rFonts w:ascii="Verdana" w:hAnsi="Verdana"/>
                <w:b/>
                <w:bCs/>
                <w:i/>
                <w:iCs/>
              </w:rPr>
            </w:pPr>
            <w:r w:rsidRPr="005A7334">
              <w:rPr>
                <w:rFonts w:ascii="Verdana" w:hAnsi="Verdana"/>
                <w:b/>
                <w:bCs/>
                <w:i/>
                <w:iCs/>
              </w:rPr>
              <w:t xml:space="preserve">Compensation </w:t>
            </w:r>
          </w:p>
        </w:tc>
        <w:tc>
          <w:tcPr>
            <w:tcW w:w="1134" w:type="dxa"/>
          </w:tcPr>
          <w:p w14:paraId="2668DEAB" w14:textId="77777777" w:rsidR="00453519" w:rsidRPr="005A7334" w:rsidRDefault="00453519" w:rsidP="00A41A75">
            <w:pPr>
              <w:jc w:val="center"/>
              <w:rPr>
                <w:rFonts w:ascii="Verdana" w:hAnsi="Verdana"/>
              </w:rPr>
            </w:pPr>
          </w:p>
        </w:tc>
      </w:tr>
      <w:tr w:rsidR="00453519" w:rsidRPr="005A7334" w14:paraId="7AFDDF84" w14:textId="77777777" w:rsidTr="003D5D23">
        <w:trPr>
          <w:trHeight w:val="300"/>
        </w:trPr>
        <w:tc>
          <w:tcPr>
            <w:tcW w:w="2115" w:type="dxa"/>
            <w:vMerge/>
          </w:tcPr>
          <w:p w14:paraId="63CB58A2" w14:textId="77777777" w:rsidR="00453519" w:rsidRPr="005A7334" w:rsidRDefault="00453519" w:rsidP="00272830">
            <w:pPr>
              <w:rPr>
                <w:rFonts w:ascii="Verdana" w:hAnsi="Verdana"/>
              </w:rPr>
            </w:pPr>
          </w:p>
        </w:tc>
        <w:tc>
          <w:tcPr>
            <w:tcW w:w="1338" w:type="dxa"/>
            <w:vMerge w:val="restart"/>
          </w:tcPr>
          <w:p w14:paraId="0B142A9A" w14:textId="77777777" w:rsidR="00453519" w:rsidRPr="005A7334" w:rsidRDefault="00453519" w:rsidP="00272830">
            <w:pPr>
              <w:rPr>
                <w:rFonts w:ascii="Verdana" w:hAnsi="Verdana"/>
              </w:rPr>
            </w:pPr>
          </w:p>
        </w:tc>
        <w:tc>
          <w:tcPr>
            <w:tcW w:w="6045" w:type="dxa"/>
          </w:tcPr>
          <w:p w14:paraId="1FB31111" w14:textId="77777777" w:rsidR="00453519" w:rsidRPr="005A7334" w:rsidRDefault="00453519" w:rsidP="00272830">
            <w:pPr>
              <w:rPr>
                <w:rFonts w:ascii="Verdana" w:hAnsi="Verdana"/>
              </w:rPr>
            </w:pPr>
            <w:r w:rsidRPr="005A7334">
              <w:rPr>
                <w:rFonts w:ascii="Verdana" w:hAnsi="Verdana"/>
                <w:lang w:val="en-US"/>
              </w:rPr>
              <w:t>Merit and/or cost of living increases</w:t>
            </w:r>
            <w:r w:rsidRPr="005A7334">
              <w:rPr>
                <w:rFonts w:ascii="Verdana" w:hAnsi="Verdana"/>
              </w:rPr>
              <w:t> </w:t>
            </w:r>
          </w:p>
        </w:tc>
        <w:tc>
          <w:tcPr>
            <w:tcW w:w="1134" w:type="dxa"/>
          </w:tcPr>
          <w:sdt>
            <w:sdtPr>
              <w:rPr>
                <w:rFonts w:ascii="Segoe UI Symbol" w:hAnsi="Segoe UI Symbol" w:cs="Segoe UI Symbol"/>
              </w:rPr>
              <w:id w:val="2139992196"/>
              <w14:checkbox>
                <w14:checked w14:val="0"/>
                <w14:checkedState w14:val="221A" w14:font="Verdana"/>
                <w14:uncheckedState w14:val="2610" w14:font="MS Gothic"/>
              </w14:checkbox>
            </w:sdtPr>
            <w:sdtEndPr/>
            <w:sdtContent>
              <w:p w14:paraId="33A278B7" w14:textId="469BDC1B"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2A637B9" w14:textId="77777777" w:rsidTr="003D5D23">
        <w:trPr>
          <w:trHeight w:val="300"/>
        </w:trPr>
        <w:tc>
          <w:tcPr>
            <w:tcW w:w="2115" w:type="dxa"/>
            <w:vMerge/>
          </w:tcPr>
          <w:p w14:paraId="7874BF63" w14:textId="77777777" w:rsidR="00453519" w:rsidRPr="005A7334" w:rsidRDefault="00453519" w:rsidP="00272830">
            <w:pPr>
              <w:rPr>
                <w:rFonts w:ascii="Verdana" w:hAnsi="Verdana"/>
              </w:rPr>
            </w:pPr>
          </w:p>
        </w:tc>
        <w:tc>
          <w:tcPr>
            <w:tcW w:w="1338" w:type="dxa"/>
            <w:vMerge/>
          </w:tcPr>
          <w:p w14:paraId="31DF43A9" w14:textId="77777777" w:rsidR="00453519" w:rsidRPr="005A7334" w:rsidRDefault="00453519" w:rsidP="00272830">
            <w:pPr>
              <w:rPr>
                <w:rFonts w:ascii="Verdana" w:hAnsi="Verdana"/>
              </w:rPr>
            </w:pPr>
          </w:p>
        </w:tc>
        <w:tc>
          <w:tcPr>
            <w:tcW w:w="6045" w:type="dxa"/>
          </w:tcPr>
          <w:p w14:paraId="5D336643" w14:textId="77777777" w:rsidR="00453519" w:rsidRPr="005A7334" w:rsidRDefault="00453519" w:rsidP="00272830">
            <w:pPr>
              <w:rPr>
                <w:rFonts w:ascii="Verdana" w:hAnsi="Verdana"/>
              </w:rPr>
            </w:pPr>
            <w:r w:rsidRPr="005A7334">
              <w:rPr>
                <w:rFonts w:ascii="Verdana" w:hAnsi="Verdana"/>
                <w:lang w:val="en-US"/>
              </w:rPr>
              <w:t>Temporary wage adjustments</w:t>
            </w:r>
            <w:r w:rsidRPr="005A7334">
              <w:rPr>
                <w:rFonts w:ascii="Verdana" w:hAnsi="Verdana"/>
              </w:rPr>
              <w:t> </w:t>
            </w:r>
          </w:p>
        </w:tc>
        <w:tc>
          <w:tcPr>
            <w:tcW w:w="1134" w:type="dxa"/>
          </w:tcPr>
          <w:sdt>
            <w:sdtPr>
              <w:rPr>
                <w:rFonts w:ascii="Segoe UI Symbol" w:hAnsi="Segoe UI Symbol" w:cs="Segoe UI Symbol"/>
              </w:rPr>
              <w:id w:val="-1091542540"/>
              <w14:checkbox>
                <w14:checked w14:val="0"/>
                <w14:checkedState w14:val="221A" w14:font="Verdana"/>
                <w14:uncheckedState w14:val="2610" w14:font="MS Gothic"/>
              </w14:checkbox>
            </w:sdtPr>
            <w:sdtEndPr/>
            <w:sdtContent>
              <w:p w14:paraId="17E6F734" w14:textId="4F7CD661"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67A5929" w14:textId="77777777" w:rsidTr="003D5D23">
        <w:trPr>
          <w:trHeight w:val="300"/>
        </w:trPr>
        <w:tc>
          <w:tcPr>
            <w:tcW w:w="2115" w:type="dxa"/>
            <w:vMerge/>
          </w:tcPr>
          <w:p w14:paraId="0DB45FAB" w14:textId="77777777" w:rsidR="00453519" w:rsidRPr="005A7334" w:rsidRDefault="00453519" w:rsidP="00272830">
            <w:pPr>
              <w:rPr>
                <w:rFonts w:ascii="Verdana" w:hAnsi="Verdana"/>
              </w:rPr>
            </w:pPr>
          </w:p>
        </w:tc>
        <w:tc>
          <w:tcPr>
            <w:tcW w:w="1338" w:type="dxa"/>
            <w:vMerge/>
          </w:tcPr>
          <w:p w14:paraId="5BC6E415" w14:textId="77777777" w:rsidR="00453519" w:rsidRPr="005A7334" w:rsidRDefault="00453519" w:rsidP="00272830">
            <w:pPr>
              <w:rPr>
                <w:rFonts w:ascii="Verdana" w:hAnsi="Verdana"/>
              </w:rPr>
            </w:pPr>
          </w:p>
        </w:tc>
        <w:tc>
          <w:tcPr>
            <w:tcW w:w="6045" w:type="dxa"/>
          </w:tcPr>
          <w:p w14:paraId="7828E5F9" w14:textId="77777777" w:rsidR="00453519" w:rsidRPr="005A7334" w:rsidRDefault="00453519" w:rsidP="00272830">
            <w:pPr>
              <w:rPr>
                <w:rFonts w:ascii="Verdana" w:hAnsi="Verdana"/>
              </w:rPr>
            </w:pPr>
            <w:r w:rsidRPr="005A7334">
              <w:rPr>
                <w:rFonts w:ascii="Verdana" w:hAnsi="Verdana"/>
                <w:lang w:val="en-US"/>
              </w:rPr>
              <w:t>Pay enhancements </w:t>
            </w:r>
            <w:r w:rsidRPr="005A7334">
              <w:rPr>
                <w:rFonts w:ascii="Verdana" w:hAnsi="Verdana"/>
              </w:rPr>
              <w:t> </w:t>
            </w:r>
          </w:p>
        </w:tc>
        <w:tc>
          <w:tcPr>
            <w:tcW w:w="1134" w:type="dxa"/>
          </w:tcPr>
          <w:sdt>
            <w:sdtPr>
              <w:rPr>
                <w:rFonts w:ascii="Segoe UI Symbol" w:hAnsi="Segoe UI Symbol" w:cs="Segoe UI Symbol"/>
              </w:rPr>
              <w:id w:val="-1943994745"/>
              <w14:checkbox>
                <w14:checked w14:val="0"/>
                <w14:checkedState w14:val="221A" w14:font="Verdana"/>
                <w14:uncheckedState w14:val="2610" w14:font="MS Gothic"/>
              </w14:checkbox>
            </w:sdtPr>
            <w:sdtEndPr/>
            <w:sdtContent>
              <w:p w14:paraId="540B7452" w14:textId="0CB125A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7711A929" w14:textId="77777777" w:rsidTr="003D5D23">
        <w:trPr>
          <w:trHeight w:val="300"/>
        </w:trPr>
        <w:tc>
          <w:tcPr>
            <w:tcW w:w="2115" w:type="dxa"/>
            <w:vMerge/>
          </w:tcPr>
          <w:p w14:paraId="2EBB5EE6" w14:textId="77777777" w:rsidR="00453519" w:rsidRPr="005A7334" w:rsidRDefault="00453519" w:rsidP="00272830">
            <w:pPr>
              <w:rPr>
                <w:rFonts w:ascii="Verdana" w:hAnsi="Verdana"/>
              </w:rPr>
            </w:pPr>
          </w:p>
        </w:tc>
        <w:tc>
          <w:tcPr>
            <w:tcW w:w="1338" w:type="dxa"/>
            <w:vMerge/>
          </w:tcPr>
          <w:p w14:paraId="653471B2" w14:textId="77777777" w:rsidR="00453519" w:rsidRPr="005A7334" w:rsidRDefault="00453519" w:rsidP="00272830">
            <w:pPr>
              <w:rPr>
                <w:rFonts w:ascii="Verdana" w:hAnsi="Verdana"/>
              </w:rPr>
            </w:pPr>
          </w:p>
        </w:tc>
        <w:tc>
          <w:tcPr>
            <w:tcW w:w="6045" w:type="dxa"/>
          </w:tcPr>
          <w:p w14:paraId="27FAB932" w14:textId="469B4F4A" w:rsidR="00453519" w:rsidRPr="005A7334" w:rsidRDefault="00453519" w:rsidP="00272830">
            <w:pPr>
              <w:rPr>
                <w:rFonts w:ascii="Verdana" w:hAnsi="Verdana"/>
              </w:rPr>
            </w:pPr>
            <w:r w:rsidRPr="005A7334">
              <w:rPr>
                <w:rFonts w:ascii="Verdana" w:hAnsi="Verdana"/>
                <w:lang w:val="en-US"/>
              </w:rPr>
              <w:t xml:space="preserve">Pay equity payments </w:t>
            </w:r>
          </w:p>
        </w:tc>
        <w:tc>
          <w:tcPr>
            <w:tcW w:w="1134" w:type="dxa"/>
          </w:tcPr>
          <w:sdt>
            <w:sdtPr>
              <w:rPr>
                <w:rFonts w:ascii="Segoe UI Symbol" w:hAnsi="Segoe UI Symbol" w:cs="Segoe UI Symbol"/>
              </w:rPr>
              <w:id w:val="17134283"/>
              <w14:checkbox>
                <w14:checked w14:val="0"/>
                <w14:checkedState w14:val="221A" w14:font="Verdana"/>
                <w14:uncheckedState w14:val="2610" w14:font="MS Gothic"/>
              </w14:checkbox>
            </w:sdtPr>
            <w:sdtEndPr/>
            <w:sdtContent>
              <w:p w14:paraId="589F6C7C" w14:textId="568BF679"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BE29467" w14:textId="77777777" w:rsidTr="003D5D23">
        <w:trPr>
          <w:trHeight w:val="300"/>
        </w:trPr>
        <w:tc>
          <w:tcPr>
            <w:tcW w:w="2115" w:type="dxa"/>
            <w:vMerge/>
          </w:tcPr>
          <w:p w14:paraId="7B937B1C" w14:textId="77777777" w:rsidR="00453519" w:rsidRPr="005A7334" w:rsidRDefault="00453519" w:rsidP="00272830">
            <w:pPr>
              <w:rPr>
                <w:rFonts w:ascii="Verdana" w:hAnsi="Verdana"/>
              </w:rPr>
            </w:pPr>
          </w:p>
        </w:tc>
        <w:tc>
          <w:tcPr>
            <w:tcW w:w="1338" w:type="dxa"/>
            <w:vMerge/>
          </w:tcPr>
          <w:p w14:paraId="63E6CCB1" w14:textId="77777777" w:rsidR="00453519" w:rsidRPr="005A7334" w:rsidRDefault="00453519" w:rsidP="00272830">
            <w:pPr>
              <w:rPr>
                <w:rFonts w:ascii="Verdana" w:hAnsi="Verdana"/>
              </w:rPr>
            </w:pPr>
          </w:p>
        </w:tc>
        <w:tc>
          <w:tcPr>
            <w:tcW w:w="6045" w:type="dxa"/>
          </w:tcPr>
          <w:p w14:paraId="28479551" w14:textId="77777777" w:rsidR="00453519" w:rsidRPr="005A7334" w:rsidRDefault="00453519" w:rsidP="00272830">
            <w:pPr>
              <w:rPr>
                <w:rFonts w:ascii="Verdana" w:hAnsi="Verdana"/>
              </w:rPr>
            </w:pPr>
            <w:r w:rsidRPr="005A7334">
              <w:rPr>
                <w:rFonts w:ascii="Verdana" w:hAnsi="Verdana"/>
                <w:lang w:val="en-US"/>
              </w:rPr>
              <w:t>Variable compensation calculations</w:t>
            </w:r>
            <w:r w:rsidRPr="005A7334">
              <w:rPr>
                <w:rFonts w:ascii="Verdana" w:hAnsi="Verdana"/>
              </w:rPr>
              <w:t> </w:t>
            </w:r>
          </w:p>
        </w:tc>
        <w:tc>
          <w:tcPr>
            <w:tcW w:w="1134" w:type="dxa"/>
          </w:tcPr>
          <w:sdt>
            <w:sdtPr>
              <w:rPr>
                <w:rFonts w:ascii="Segoe UI Symbol" w:hAnsi="Segoe UI Symbol" w:cs="Segoe UI Symbol"/>
              </w:rPr>
              <w:id w:val="-405539770"/>
              <w14:checkbox>
                <w14:checked w14:val="0"/>
                <w14:checkedState w14:val="221A" w14:font="Verdana"/>
                <w14:uncheckedState w14:val="2610" w14:font="MS Gothic"/>
              </w14:checkbox>
            </w:sdtPr>
            <w:sdtEndPr/>
            <w:sdtContent>
              <w:p w14:paraId="5D38174C" w14:textId="2E35FA6F"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1B52E44" w14:textId="77777777" w:rsidTr="003D5D23">
        <w:trPr>
          <w:trHeight w:val="300"/>
        </w:trPr>
        <w:tc>
          <w:tcPr>
            <w:tcW w:w="2115" w:type="dxa"/>
            <w:vMerge/>
          </w:tcPr>
          <w:p w14:paraId="4E640C6F" w14:textId="77777777" w:rsidR="00453519" w:rsidRPr="005A7334" w:rsidRDefault="00453519" w:rsidP="00272830">
            <w:pPr>
              <w:rPr>
                <w:rFonts w:ascii="Verdana" w:hAnsi="Verdana"/>
              </w:rPr>
            </w:pPr>
          </w:p>
        </w:tc>
        <w:tc>
          <w:tcPr>
            <w:tcW w:w="1338" w:type="dxa"/>
            <w:vMerge/>
          </w:tcPr>
          <w:p w14:paraId="6F3DD012" w14:textId="77777777" w:rsidR="00453519" w:rsidRPr="005A7334" w:rsidRDefault="00453519" w:rsidP="00272830">
            <w:pPr>
              <w:rPr>
                <w:rFonts w:ascii="Verdana" w:hAnsi="Verdana"/>
              </w:rPr>
            </w:pPr>
          </w:p>
        </w:tc>
        <w:tc>
          <w:tcPr>
            <w:tcW w:w="6045" w:type="dxa"/>
          </w:tcPr>
          <w:p w14:paraId="316422E6" w14:textId="77777777" w:rsidR="00453519" w:rsidRPr="005A7334" w:rsidRDefault="00453519" w:rsidP="00272830">
            <w:pPr>
              <w:rPr>
                <w:rFonts w:ascii="Verdana" w:hAnsi="Verdana"/>
              </w:rPr>
            </w:pPr>
            <w:r w:rsidRPr="005A7334">
              <w:rPr>
                <w:rFonts w:ascii="Verdana" w:hAnsi="Verdana"/>
                <w:lang w:val="en-US"/>
              </w:rPr>
              <w:t>Retroactive payments</w:t>
            </w:r>
          </w:p>
        </w:tc>
        <w:tc>
          <w:tcPr>
            <w:tcW w:w="1134" w:type="dxa"/>
          </w:tcPr>
          <w:sdt>
            <w:sdtPr>
              <w:rPr>
                <w:rFonts w:ascii="Segoe UI Symbol" w:hAnsi="Segoe UI Symbol" w:cs="Segoe UI Symbol"/>
              </w:rPr>
              <w:id w:val="-2099327557"/>
              <w14:checkbox>
                <w14:checked w14:val="0"/>
                <w14:checkedState w14:val="221A" w14:font="Verdana"/>
                <w14:uncheckedState w14:val="2610" w14:font="MS Gothic"/>
              </w14:checkbox>
            </w:sdtPr>
            <w:sdtEndPr/>
            <w:sdtContent>
              <w:p w14:paraId="699B9BCE" w14:textId="648897CA"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3A777E5" w14:textId="77777777" w:rsidTr="00E82CE9">
        <w:trPr>
          <w:trHeight w:val="300"/>
        </w:trPr>
        <w:tc>
          <w:tcPr>
            <w:tcW w:w="2115" w:type="dxa"/>
            <w:vMerge/>
          </w:tcPr>
          <w:p w14:paraId="44F187E9" w14:textId="77777777" w:rsidR="00453519" w:rsidRPr="005A7334" w:rsidRDefault="00453519" w:rsidP="00272830">
            <w:pPr>
              <w:rPr>
                <w:rFonts w:ascii="Verdana" w:hAnsi="Verdana"/>
              </w:rPr>
            </w:pPr>
          </w:p>
        </w:tc>
        <w:tc>
          <w:tcPr>
            <w:tcW w:w="8517" w:type="dxa"/>
            <w:gridSpan w:val="3"/>
          </w:tcPr>
          <w:p w14:paraId="3F3E49F1" w14:textId="77777777" w:rsidR="00453519" w:rsidRPr="005A7334" w:rsidRDefault="00453519" w:rsidP="00272830">
            <w:pPr>
              <w:rPr>
                <w:rFonts w:ascii="Verdana" w:hAnsi="Verdana"/>
              </w:rPr>
            </w:pPr>
          </w:p>
        </w:tc>
      </w:tr>
      <w:tr w:rsidR="00453519" w:rsidRPr="005A7334" w14:paraId="44E770F8" w14:textId="77777777" w:rsidTr="003D5D23">
        <w:trPr>
          <w:trHeight w:val="300"/>
        </w:trPr>
        <w:tc>
          <w:tcPr>
            <w:tcW w:w="2115" w:type="dxa"/>
            <w:vMerge w:val="restart"/>
          </w:tcPr>
          <w:p w14:paraId="6EBCA6EA" w14:textId="77777777" w:rsidR="00453519" w:rsidRPr="005A7334" w:rsidRDefault="00453519" w:rsidP="00272830">
            <w:pPr>
              <w:rPr>
                <w:rFonts w:ascii="Verdana" w:hAnsi="Verdana"/>
              </w:rPr>
            </w:pPr>
          </w:p>
        </w:tc>
        <w:tc>
          <w:tcPr>
            <w:tcW w:w="7383" w:type="dxa"/>
            <w:gridSpan w:val="2"/>
          </w:tcPr>
          <w:p w14:paraId="565C5265" w14:textId="30B77CD7" w:rsidR="00453519" w:rsidRPr="005A7334" w:rsidRDefault="00453519" w:rsidP="00272830">
            <w:pPr>
              <w:rPr>
                <w:rFonts w:ascii="Verdana" w:hAnsi="Verdana"/>
                <w:b/>
                <w:bCs/>
                <w:i/>
                <w:iCs/>
              </w:rPr>
            </w:pPr>
            <w:r w:rsidRPr="169E5A23">
              <w:rPr>
                <w:rFonts w:ascii="Verdana" w:hAnsi="Verdana"/>
                <w:b/>
                <w:bCs/>
                <w:i/>
                <w:iCs/>
              </w:rPr>
              <w:t>Taxable Benefits</w:t>
            </w:r>
          </w:p>
        </w:tc>
        <w:tc>
          <w:tcPr>
            <w:tcW w:w="1134" w:type="dxa"/>
          </w:tcPr>
          <w:p w14:paraId="2ED1E268" w14:textId="77777777" w:rsidR="00453519" w:rsidRPr="005A7334" w:rsidRDefault="00453519" w:rsidP="00272830">
            <w:pPr>
              <w:rPr>
                <w:rFonts w:ascii="Verdana" w:hAnsi="Verdana"/>
              </w:rPr>
            </w:pPr>
          </w:p>
        </w:tc>
      </w:tr>
      <w:tr w:rsidR="00453519" w:rsidRPr="005A7334" w14:paraId="0E7004DC" w14:textId="77777777" w:rsidTr="003D5D23">
        <w:trPr>
          <w:trHeight w:val="300"/>
        </w:trPr>
        <w:tc>
          <w:tcPr>
            <w:tcW w:w="2115" w:type="dxa"/>
            <w:vMerge/>
          </w:tcPr>
          <w:p w14:paraId="7DE5B4FA" w14:textId="77777777" w:rsidR="00453519" w:rsidRPr="005A7334" w:rsidRDefault="00453519" w:rsidP="00272830">
            <w:pPr>
              <w:rPr>
                <w:rFonts w:ascii="Verdana" w:hAnsi="Verdana"/>
              </w:rPr>
            </w:pPr>
          </w:p>
        </w:tc>
        <w:tc>
          <w:tcPr>
            <w:tcW w:w="1338" w:type="dxa"/>
            <w:vMerge w:val="restart"/>
          </w:tcPr>
          <w:p w14:paraId="705CE7AF" w14:textId="77777777" w:rsidR="00453519" w:rsidRPr="005A7334" w:rsidRDefault="00453519" w:rsidP="00272830">
            <w:pPr>
              <w:rPr>
                <w:rFonts w:ascii="Verdana" w:hAnsi="Verdana"/>
              </w:rPr>
            </w:pPr>
          </w:p>
        </w:tc>
        <w:tc>
          <w:tcPr>
            <w:tcW w:w="6045" w:type="dxa"/>
          </w:tcPr>
          <w:p w14:paraId="373110FF" w14:textId="6984C819" w:rsidR="00453519" w:rsidRPr="005A7334" w:rsidRDefault="00453519" w:rsidP="00272830">
            <w:pPr>
              <w:rPr>
                <w:rFonts w:ascii="Verdana" w:hAnsi="Verdana"/>
              </w:rPr>
            </w:pPr>
            <w:r w:rsidRPr="169E5A23">
              <w:rPr>
                <w:rFonts w:ascii="Verdana" w:hAnsi="Verdana"/>
                <w:lang w:val="en-US"/>
              </w:rPr>
              <w:t>Group insurance (enrollments, terminations, adjustments)</w:t>
            </w:r>
          </w:p>
        </w:tc>
        <w:tc>
          <w:tcPr>
            <w:tcW w:w="1134" w:type="dxa"/>
          </w:tcPr>
          <w:sdt>
            <w:sdtPr>
              <w:rPr>
                <w:rFonts w:ascii="Segoe UI Symbol" w:hAnsi="Segoe UI Symbol" w:cs="Segoe UI Symbol"/>
              </w:rPr>
              <w:id w:val="-1594930247"/>
              <w14:checkbox>
                <w14:checked w14:val="0"/>
                <w14:checkedState w14:val="221A" w14:font="Verdana"/>
                <w14:uncheckedState w14:val="2610" w14:font="MS Gothic"/>
              </w14:checkbox>
            </w:sdtPr>
            <w:sdtEndPr/>
            <w:sdtContent>
              <w:p w14:paraId="7065DA2E" w14:textId="312AE58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A8A89B4" w14:textId="77777777" w:rsidTr="003D5D23">
        <w:trPr>
          <w:trHeight w:val="300"/>
        </w:trPr>
        <w:tc>
          <w:tcPr>
            <w:tcW w:w="2115" w:type="dxa"/>
            <w:vMerge/>
          </w:tcPr>
          <w:p w14:paraId="7A771FFE" w14:textId="77777777" w:rsidR="00453519" w:rsidRPr="005A7334" w:rsidRDefault="00453519" w:rsidP="00272830">
            <w:pPr>
              <w:rPr>
                <w:rFonts w:ascii="Verdana" w:hAnsi="Verdana"/>
              </w:rPr>
            </w:pPr>
          </w:p>
        </w:tc>
        <w:tc>
          <w:tcPr>
            <w:tcW w:w="1338" w:type="dxa"/>
            <w:vMerge/>
          </w:tcPr>
          <w:p w14:paraId="47135CB1" w14:textId="77777777" w:rsidR="00453519" w:rsidRPr="005A7334" w:rsidRDefault="00453519" w:rsidP="00272830">
            <w:pPr>
              <w:rPr>
                <w:rFonts w:ascii="Verdana" w:hAnsi="Verdana"/>
              </w:rPr>
            </w:pPr>
          </w:p>
        </w:tc>
        <w:tc>
          <w:tcPr>
            <w:tcW w:w="6045" w:type="dxa"/>
          </w:tcPr>
          <w:p w14:paraId="4CD7D13C" w14:textId="77777777" w:rsidR="00453519" w:rsidRPr="005A7334" w:rsidRDefault="00453519" w:rsidP="00272830">
            <w:pPr>
              <w:rPr>
                <w:rFonts w:ascii="Verdana" w:hAnsi="Verdana"/>
              </w:rPr>
            </w:pPr>
            <w:r w:rsidRPr="005A7334">
              <w:rPr>
                <w:rFonts w:ascii="Verdana" w:hAnsi="Verdana"/>
                <w:lang w:val="en-US"/>
              </w:rPr>
              <w:t>Automobile taxable benefit calculations</w:t>
            </w:r>
            <w:r w:rsidRPr="005A7334">
              <w:rPr>
                <w:rFonts w:ascii="Verdana" w:hAnsi="Verdana"/>
              </w:rPr>
              <w:t> </w:t>
            </w:r>
          </w:p>
        </w:tc>
        <w:tc>
          <w:tcPr>
            <w:tcW w:w="1134" w:type="dxa"/>
          </w:tcPr>
          <w:sdt>
            <w:sdtPr>
              <w:rPr>
                <w:rFonts w:ascii="Segoe UI Symbol" w:hAnsi="Segoe UI Symbol" w:cs="Segoe UI Symbol"/>
              </w:rPr>
              <w:id w:val="-440609611"/>
              <w14:checkbox>
                <w14:checked w14:val="0"/>
                <w14:checkedState w14:val="221A" w14:font="Verdana"/>
                <w14:uncheckedState w14:val="2610" w14:font="MS Gothic"/>
              </w14:checkbox>
            </w:sdtPr>
            <w:sdtEndPr/>
            <w:sdtContent>
              <w:p w14:paraId="0E82C9F6" w14:textId="532B5EEA"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5CCF722" w14:textId="77777777" w:rsidTr="003D5D23">
        <w:trPr>
          <w:trHeight w:val="300"/>
        </w:trPr>
        <w:tc>
          <w:tcPr>
            <w:tcW w:w="2115" w:type="dxa"/>
            <w:vMerge/>
          </w:tcPr>
          <w:p w14:paraId="3FD1A617" w14:textId="77777777" w:rsidR="00453519" w:rsidRPr="005A7334" w:rsidRDefault="00453519" w:rsidP="00272830">
            <w:pPr>
              <w:rPr>
                <w:rFonts w:ascii="Verdana" w:hAnsi="Verdana"/>
              </w:rPr>
            </w:pPr>
          </w:p>
        </w:tc>
        <w:tc>
          <w:tcPr>
            <w:tcW w:w="1338" w:type="dxa"/>
            <w:vMerge/>
          </w:tcPr>
          <w:p w14:paraId="68DDA92E" w14:textId="77777777" w:rsidR="00453519" w:rsidRPr="005A7334" w:rsidRDefault="00453519" w:rsidP="00272830">
            <w:pPr>
              <w:rPr>
                <w:rFonts w:ascii="Verdana" w:hAnsi="Verdana"/>
              </w:rPr>
            </w:pPr>
          </w:p>
        </w:tc>
        <w:tc>
          <w:tcPr>
            <w:tcW w:w="6045" w:type="dxa"/>
          </w:tcPr>
          <w:p w14:paraId="1AB027F9" w14:textId="77777777" w:rsidR="00453519" w:rsidRPr="005A7334" w:rsidRDefault="00453519" w:rsidP="00272830">
            <w:pPr>
              <w:rPr>
                <w:rFonts w:ascii="Verdana" w:hAnsi="Verdana"/>
              </w:rPr>
            </w:pPr>
            <w:r w:rsidRPr="005A7334">
              <w:rPr>
                <w:rFonts w:ascii="Verdana" w:hAnsi="Verdana"/>
                <w:lang w:val="en-US"/>
              </w:rPr>
              <w:t>Taxable allowances/reimbursements</w:t>
            </w:r>
            <w:r w:rsidRPr="005A7334">
              <w:rPr>
                <w:rFonts w:ascii="Verdana" w:hAnsi="Verdana"/>
              </w:rPr>
              <w:t> </w:t>
            </w:r>
          </w:p>
        </w:tc>
        <w:tc>
          <w:tcPr>
            <w:tcW w:w="1134" w:type="dxa"/>
          </w:tcPr>
          <w:sdt>
            <w:sdtPr>
              <w:rPr>
                <w:rFonts w:ascii="Segoe UI Symbol" w:hAnsi="Segoe UI Symbol" w:cs="Segoe UI Symbol"/>
              </w:rPr>
              <w:id w:val="-450856106"/>
              <w14:checkbox>
                <w14:checked w14:val="0"/>
                <w14:checkedState w14:val="221A" w14:font="Verdana"/>
                <w14:uncheckedState w14:val="2610" w14:font="MS Gothic"/>
              </w14:checkbox>
            </w:sdtPr>
            <w:sdtEndPr/>
            <w:sdtContent>
              <w:p w14:paraId="72FA4243" w14:textId="7A336598"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D787570" w14:textId="77777777" w:rsidTr="003D5D23">
        <w:trPr>
          <w:trHeight w:val="300"/>
        </w:trPr>
        <w:tc>
          <w:tcPr>
            <w:tcW w:w="2115" w:type="dxa"/>
            <w:vMerge/>
          </w:tcPr>
          <w:p w14:paraId="23319152" w14:textId="77777777" w:rsidR="00453519" w:rsidRPr="005A7334" w:rsidRDefault="00453519" w:rsidP="00272830">
            <w:pPr>
              <w:rPr>
                <w:rFonts w:ascii="Verdana" w:hAnsi="Verdana"/>
              </w:rPr>
            </w:pPr>
          </w:p>
        </w:tc>
        <w:tc>
          <w:tcPr>
            <w:tcW w:w="1338" w:type="dxa"/>
            <w:vMerge/>
          </w:tcPr>
          <w:p w14:paraId="3FA0B295" w14:textId="77777777" w:rsidR="00453519" w:rsidRPr="005A7334" w:rsidRDefault="00453519" w:rsidP="00272830">
            <w:pPr>
              <w:rPr>
                <w:rFonts w:ascii="Verdana" w:hAnsi="Verdana"/>
              </w:rPr>
            </w:pPr>
          </w:p>
        </w:tc>
        <w:tc>
          <w:tcPr>
            <w:tcW w:w="6045" w:type="dxa"/>
          </w:tcPr>
          <w:p w14:paraId="12EFD606" w14:textId="1C529062" w:rsidR="00453519" w:rsidRPr="005A7334" w:rsidRDefault="00453519" w:rsidP="00272830">
            <w:pPr>
              <w:rPr>
                <w:rFonts w:ascii="Verdana" w:hAnsi="Verdana"/>
              </w:rPr>
            </w:pPr>
            <w:r w:rsidRPr="005A7334">
              <w:rPr>
                <w:rFonts w:ascii="Verdana" w:hAnsi="Verdana"/>
                <w:lang w:val="en-US"/>
              </w:rPr>
              <w:t>Gifts, awards</w:t>
            </w:r>
            <w:r>
              <w:rPr>
                <w:rFonts w:ascii="Verdana" w:hAnsi="Verdana"/>
                <w:lang w:val="en-US"/>
              </w:rPr>
              <w:t>, long-service awards, prizes</w:t>
            </w:r>
          </w:p>
        </w:tc>
        <w:tc>
          <w:tcPr>
            <w:tcW w:w="1134" w:type="dxa"/>
          </w:tcPr>
          <w:sdt>
            <w:sdtPr>
              <w:rPr>
                <w:rFonts w:ascii="Segoe UI Symbol" w:hAnsi="Segoe UI Symbol" w:cs="Segoe UI Symbol"/>
              </w:rPr>
              <w:id w:val="933398718"/>
              <w14:checkbox>
                <w14:checked w14:val="0"/>
                <w14:checkedState w14:val="221A" w14:font="Verdana"/>
                <w14:uncheckedState w14:val="2610" w14:font="MS Gothic"/>
              </w14:checkbox>
            </w:sdtPr>
            <w:sdtEndPr/>
            <w:sdtContent>
              <w:p w14:paraId="15F25A22" w14:textId="78D6DCDC"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25EBDB8" w14:textId="77777777" w:rsidTr="003D5D23">
        <w:trPr>
          <w:trHeight w:val="300"/>
        </w:trPr>
        <w:tc>
          <w:tcPr>
            <w:tcW w:w="2115" w:type="dxa"/>
            <w:vMerge/>
          </w:tcPr>
          <w:p w14:paraId="4AD2CAB7" w14:textId="77777777" w:rsidR="00453519" w:rsidRPr="005A7334" w:rsidRDefault="00453519" w:rsidP="00272830">
            <w:pPr>
              <w:rPr>
                <w:rFonts w:ascii="Verdana" w:hAnsi="Verdana"/>
              </w:rPr>
            </w:pPr>
          </w:p>
        </w:tc>
        <w:tc>
          <w:tcPr>
            <w:tcW w:w="1338" w:type="dxa"/>
            <w:vMerge/>
          </w:tcPr>
          <w:p w14:paraId="13B7AB78" w14:textId="77777777" w:rsidR="00453519" w:rsidRPr="005A7334" w:rsidRDefault="00453519" w:rsidP="00272830">
            <w:pPr>
              <w:rPr>
                <w:rFonts w:ascii="Verdana" w:hAnsi="Verdana"/>
              </w:rPr>
            </w:pPr>
          </w:p>
        </w:tc>
        <w:tc>
          <w:tcPr>
            <w:tcW w:w="6045" w:type="dxa"/>
          </w:tcPr>
          <w:p w14:paraId="0839DE08" w14:textId="1FA112ED" w:rsidR="00453519" w:rsidRPr="005A7334" w:rsidRDefault="00453519" w:rsidP="00272830">
            <w:pPr>
              <w:rPr>
                <w:rFonts w:ascii="Verdana" w:hAnsi="Verdana"/>
              </w:rPr>
            </w:pPr>
            <w:r w:rsidRPr="005A7334">
              <w:rPr>
                <w:rFonts w:ascii="Verdana" w:hAnsi="Verdana"/>
              </w:rPr>
              <w:t>Group RRSP (employer match)</w:t>
            </w:r>
          </w:p>
        </w:tc>
        <w:tc>
          <w:tcPr>
            <w:tcW w:w="1134" w:type="dxa"/>
          </w:tcPr>
          <w:sdt>
            <w:sdtPr>
              <w:rPr>
                <w:rFonts w:ascii="Segoe UI Symbol" w:hAnsi="Segoe UI Symbol" w:cs="Segoe UI Symbol"/>
              </w:rPr>
              <w:id w:val="-775715927"/>
              <w14:checkbox>
                <w14:checked w14:val="0"/>
                <w14:checkedState w14:val="221A" w14:font="Verdana"/>
                <w14:uncheckedState w14:val="2610" w14:font="MS Gothic"/>
              </w14:checkbox>
            </w:sdtPr>
            <w:sdtEndPr/>
            <w:sdtContent>
              <w:p w14:paraId="2F079EAA" w14:textId="1FFE85BA"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4281B63" w14:textId="77777777" w:rsidTr="003D5D23">
        <w:trPr>
          <w:trHeight w:val="50"/>
        </w:trPr>
        <w:tc>
          <w:tcPr>
            <w:tcW w:w="2115" w:type="dxa"/>
            <w:vMerge/>
          </w:tcPr>
          <w:p w14:paraId="7B1366B2" w14:textId="77777777" w:rsidR="00453519" w:rsidRPr="005A7334" w:rsidRDefault="00453519" w:rsidP="00272830">
            <w:pPr>
              <w:rPr>
                <w:rFonts w:ascii="Verdana" w:hAnsi="Verdana"/>
              </w:rPr>
            </w:pPr>
          </w:p>
        </w:tc>
        <w:tc>
          <w:tcPr>
            <w:tcW w:w="7383" w:type="dxa"/>
            <w:gridSpan w:val="2"/>
          </w:tcPr>
          <w:p w14:paraId="3257ACEE" w14:textId="77777777" w:rsidR="00453519" w:rsidRPr="169E5A23" w:rsidRDefault="00453519" w:rsidP="00272830">
            <w:pPr>
              <w:rPr>
                <w:rFonts w:ascii="Verdana" w:hAnsi="Verdana"/>
                <w:b/>
                <w:bCs/>
                <w:i/>
                <w:iCs/>
              </w:rPr>
            </w:pPr>
          </w:p>
        </w:tc>
        <w:tc>
          <w:tcPr>
            <w:tcW w:w="1134" w:type="dxa"/>
          </w:tcPr>
          <w:p w14:paraId="68920073" w14:textId="77777777" w:rsidR="00453519" w:rsidRPr="005A7334" w:rsidRDefault="00453519" w:rsidP="00A41A75">
            <w:pPr>
              <w:jc w:val="center"/>
              <w:rPr>
                <w:rFonts w:ascii="Verdana" w:hAnsi="Verdana"/>
              </w:rPr>
            </w:pPr>
          </w:p>
        </w:tc>
      </w:tr>
      <w:tr w:rsidR="00453519" w:rsidRPr="005A7334" w14:paraId="603BEA35" w14:textId="77777777" w:rsidTr="003D5D23">
        <w:trPr>
          <w:trHeight w:val="50"/>
        </w:trPr>
        <w:tc>
          <w:tcPr>
            <w:tcW w:w="2115" w:type="dxa"/>
            <w:vMerge/>
          </w:tcPr>
          <w:p w14:paraId="23AB2360" w14:textId="77777777" w:rsidR="00453519" w:rsidRPr="005A7334" w:rsidRDefault="00453519" w:rsidP="00272830">
            <w:pPr>
              <w:rPr>
                <w:rFonts w:ascii="Verdana" w:hAnsi="Verdana"/>
              </w:rPr>
            </w:pPr>
          </w:p>
        </w:tc>
        <w:tc>
          <w:tcPr>
            <w:tcW w:w="7383" w:type="dxa"/>
            <w:gridSpan w:val="2"/>
          </w:tcPr>
          <w:p w14:paraId="7778EFE4" w14:textId="1106818E" w:rsidR="00453519" w:rsidRPr="169E5A23" w:rsidRDefault="00453519" w:rsidP="00272830">
            <w:pPr>
              <w:rPr>
                <w:rFonts w:ascii="Verdana" w:hAnsi="Verdana"/>
                <w:b/>
                <w:bCs/>
                <w:i/>
                <w:iCs/>
              </w:rPr>
            </w:pPr>
            <w:r>
              <w:rPr>
                <w:rFonts w:ascii="Verdana" w:hAnsi="Verdana"/>
                <w:b/>
                <w:bCs/>
                <w:i/>
                <w:iCs/>
              </w:rPr>
              <w:t>Non-taxable payments &amp; reimbursements</w:t>
            </w:r>
          </w:p>
        </w:tc>
        <w:tc>
          <w:tcPr>
            <w:tcW w:w="1134" w:type="dxa"/>
          </w:tcPr>
          <w:sdt>
            <w:sdtPr>
              <w:rPr>
                <w:rFonts w:ascii="Segoe UI Symbol" w:hAnsi="Segoe UI Symbol" w:cs="Segoe UI Symbol"/>
              </w:rPr>
              <w:id w:val="993996437"/>
              <w14:checkbox>
                <w14:checked w14:val="0"/>
                <w14:checkedState w14:val="221A" w14:font="Verdana"/>
                <w14:uncheckedState w14:val="2610" w14:font="MS Gothic"/>
              </w14:checkbox>
            </w:sdtPr>
            <w:sdtEndPr/>
            <w:sdtContent>
              <w:p w14:paraId="7597EBBF" w14:textId="0803245A"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C35185C" w14:textId="77777777" w:rsidTr="003D5D23">
        <w:trPr>
          <w:trHeight w:val="50"/>
        </w:trPr>
        <w:tc>
          <w:tcPr>
            <w:tcW w:w="2115" w:type="dxa"/>
            <w:vMerge/>
          </w:tcPr>
          <w:p w14:paraId="0BDB2BA9" w14:textId="77777777" w:rsidR="00453519" w:rsidRPr="005A7334" w:rsidRDefault="00453519" w:rsidP="00272830">
            <w:pPr>
              <w:rPr>
                <w:rFonts w:ascii="Verdana" w:hAnsi="Verdana"/>
              </w:rPr>
            </w:pPr>
          </w:p>
        </w:tc>
        <w:tc>
          <w:tcPr>
            <w:tcW w:w="7383" w:type="dxa"/>
            <w:gridSpan w:val="2"/>
          </w:tcPr>
          <w:p w14:paraId="72269D7A" w14:textId="77777777" w:rsidR="00453519" w:rsidRPr="169E5A23" w:rsidRDefault="00453519" w:rsidP="00272830">
            <w:pPr>
              <w:rPr>
                <w:rFonts w:ascii="Verdana" w:hAnsi="Verdana"/>
                <w:b/>
                <w:bCs/>
                <w:i/>
                <w:iCs/>
              </w:rPr>
            </w:pPr>
          </w:p>
        </w:tc>
        <w:tc>
          <w:tcPr>
            <w:tcW w:w="1134" w:type="dxa"/>
          </w:tcPr>
          <w:p w14:paraId="4E743C2B" w14:textId="77777777" w:rsidR="00453519" w:rsidRPr="005A7334" w:rsidRDefault="00453519" w:rsidP="00A41A75">
            <w:pPr>
              <w:jc w:val="center"/>
              <w:rPr>
                <w:rFonts w:ascii="Verdana" w:hAnsi="Verdana"/>
              </w:rPr>
            </w:pPr>
          </w:p>
        </w:tc>
      </w:tr>
      <w:tr w:rsidR="00453519" w:rsidRPr="005A7334" w14:paraId="16CAB1D3" w14:textId="77777777" w:rsidTr="003D5D23">
        <w:trPr>
          <w:trHeight w:val="50"/>
        </w:trPr>
        <w:tc>
          <w:tcPr>
            <w:tcW w:w="2115" w:type="dxa"/>
            <w:vMerge/>
          </w:tcPr>
          <w:p w14:paraId="646AAC99" w14:textId="77777777" w:rsidR="00453519" w:rsidRPr="005A7334" w:rsidRDefault="00453519" w:rsidP="00272830">
            <w:pPr>
              <w:rPr>
                <w:rFonts w:ascii="Verdana" w:hAnsi="Verdana"/>
              </w:rPr>
            </w:pPr>
          </w:p>
        </w:tc>
        <w:tc>
          <w:tcPr>
            <w:tcW w:w="7383" w:type="dxa"/>
            <w:gridSpan w:val="2"/>
          </w:tcPr>
          <w:p w14:paraId="6B6C4837" w14:textId="77777777" w:rsidR="00453519" w:rsidRPr="005A7334" w:rsidRDefault="00453519" w:rsidP="00272830">
            <w:pPr>
              <w:rPr>
                <w:rFonts w:ascii="Verdana" w:hAnsi="Verdana"/>
                <w:b/>
                <w:bCs/>
                <w:i/>
                <w:iCs/>
              </w:rPr>
            </w:pPr>
            <w:r w:rsidRPr="169E5A23">
              <w:rPr>
                <w:rFonts w:ascii="Verdana" w:hAnsi="Verdana"/>
                <w:b/>
                <w:bCs/>
                <w:i/>
                <w:iCs/>
              </w:rPr>
              <w:t>Deductions</w:t>
            </w:r>
          </w:p>
        </w:tc>
        <w:tc>
          <w:tcPr>
            <w:tcW w:w="1134" w:type="dxa"/>
          </w:tcPr>
          <w:p w14:paraId="341B4FA1" w14:textId="77777777" w:rsidR="00453519" w:rsidRPr="005A7334" w:rsidRDefault="00453519" w:rsidP="00A41A75">
            <w:pPr>
              <w:jc w:val="center"/>
              <w:rPr>
                <w:rFonts w:ascii="Verdana" w:hAnsi="Verdana"/>
              </w:rPr>
            </w:pPr>
          </w:p>
        </w:tc>
      </w:tr>
      <w:tr w:rsidR="00453519" w:rsidRPr="005A7334" w14:paraId="579E340C" w14:textId="77777777" w:rsidTr="003D5D23">
        <w:trPr>
          <w:trHeight w:val="300"/>
        </w:trPr>
        <w:tc>
          <w:tcPr>
            <w:tcW w:w="2115" w:type="dxa"/>
            <w:vMerge/>
          </w:tcPr>
          <w:p w14:paraId="7914B96D" w14:textId="77777777" w:rsidR="00453519" w:rsidRPr="005A7334" w:rsidRDefault="00453519" w:rsidP="00272830">
            <w:pPr>
              <w:rPr>
                <w:rFonts w:ascii="Verdana" w:hAnsi="Verdana"/>
              </w:rPr>
            </w:pPr>
          </w:p>
        </w:tc>
        <w:tc>
          <w:tcPr>
            <w:tcW w:w="1338" w:type="dxa"/>
            <w:vMerge w:val="restart"/>
          </w:tcPr>
          <w:p w14:paraId="2B1A7945" w14:textId="77777777" w:rsidR="00453519" w:rsidRPr="005A7334" w:rsidRDefault="00453519" w:rsidP="00272830">
            <w:pPr>
              <w:rPr>
                <w:rFonts w:ascii="Verdana" w:hAnsi="Verdana"/>
              </w:rPr>
            </w:pPr>
          </w:p>
        </w:tc>
        <w:tc>
          <w:tcPr>
            <w:tcW w:w="6045" w:type="dxa"/>
          </w:tcPr>
          <w:p w14:paraId="31AB0A7C" w14:textId="4B3E100D" w:rsidR="00453519" w:rsidRPr="005A7334" w:rsidRDefault="00453519" w:rsidP="00272830">
            <w:pPr>
              <w:rPr>
                <w:rFonts w:ascii="Verdana" w:hAnsi="Verdana"/>
              </w:rPr>
            </w:pPr>
            <w:r w:rsidRPr="005A7334">
              <w:rPr>
                <w:rFonts w:ascii="Verdana" w:hAnsi="Verdana"/>
                <w:lang w:val="en-US"/>
              </w:rPr>
              <w:t>Legal (garnishments, family maintenance, union dues)</w:t>
            </w:r>
          </w:p>
        </w:tc>
        <w:tc>
          <w:tcPr>
            <w:tcW w:w="1134" w:type="dxa"/>
          </w:tcPr>
          <w:sdt>
            <w:sdtPr>
              <w:rPr>
                <w:rFonts w:ascii="Segoe UI Symbol" w:hAnsi="Segoe UI Symbol" w:cs="Segoe UI Symbol"/>
              </w:rPr>
              <w:id w:val="1951206121"/>
              <w14:checkbox>
                <w14:checked w14:val="0"/>
                <w14:checkedState w14:val="221A" w14:font="Verdana"/>
                <w14:uncheckedState w14:val="2610" w14:font="MS Gothic"/>
              </w14:checkbox>
            </w:sdtPr>
            <w:sdtEndPr/>
            <w:sdtContent>
              <w:p w14:paraId="09BDF64A" w14:textId="6FDDA6EC"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778A1FDB" w14:textId="77777777" w:rsidTr="003D5D23">
        <w:trPr>
          <w:trHeight w:val="300"/>
        </w:trPr>
        <w:tc>
          <w:tcPr>
            <w:tcW w:w="2115" w:type="dxa"/>
            <w:vMerge/>
          </w:tcPr>
          <w:p w14:paraId="6B3F8EEB" w14:textId="77777777" w:rsidR="00453519" w:rsidRPr="005A7334" w:rsidRDefault="00453519" w:rsidP="00272830">
            <w:pPr>
              <w:rPr>
                <w:rFonts w:ascii="Verdana" w:hAnsi="Verdana"/>
              </w:rPr>
            </w:pPr>
          </w:p>
        </w:tc>
        <w:tc>
          <w:tcPr>
            <w:tcW w:w="1338" w:type="dxa"/>
            <w:vMerge/>
          </w:tcPr>
          <w:p w14:paraId="005AB00E" w14:textId="77777777" w:rsidR="00453519" w:rsidRPr="005A7334" w:rsidRDefault="00453519" w:rsidP="00272830">
            <w:pPr>
              <w:rPr>
                <w:rFonts w:ascii="Verdana" w:hAnsi="Verdana"/>
              </w:rPr>
            </w:pPr>
          </w:p>
        </w:tc>
        <w:tc>
          <w:tcPr>
            <w:tcW w:w="6045" w:type="dxa"/>
          </w:tcPr>
          <w:p w14:paraId="3220C51B" w14:textId="4FDB50FD" w:rsidR="00453519" w:rsidRPr="005A7334" w:rsidRDefault="00453519" w:rsidP="00272830">
            <w:pPr>
              <w:rPr>
                <w:rFonts w:ascii="Verdana" w:hAnsi="Verdana"/>
              </w:rPr>
            </w:pPr>
            <w:r w:rsidRPr="005A7334">
              <w:rPr>
                <w:rFonts w:ascii="Verdana" w:hAnsi="Verdana"/>
                <w:lang w:val="en-US"/>
              </w:rPr>
              <w:t>Company compulsory</w:t>
            </w:r>
            <w:r w:rsidRPr="005A7334">
              <w:rPr>
                <w:rFonts w:ascii="Verdana" w:hAnsi="Verdana"/>
              </w:rPr>
              <w:t> (e. g. benefit premiums, RPP contributions)</w:t>
            </w:r>
          </w:p>
        </w:tc>
        <w:tc>
          <w:tcPr>
            <w:tcW w:w="1134" w:type="dxa"/>
          </w:tcPr>
          <w:sdt>
            <w:sdtPr>
              <w:rPr>
                <w:rFonts w:ascii="Segoe UI Symbol" w:hAnsi="Segoe UI Symbol" w:cs="Segoe UI Symbol"/>
              </w:rPr>
              <w:id w:val="416226167"/>
              <w14:checkbox>
                <w14:checked w14:val="0"/>
                <w14:checkedState w14:val="221A" w14:font="Verdana"/>
                <w14:uncheckedState w14:val="2610" w14:font="MS Gothic"/>
              </w14:checkbox>
            </w:sdtPr>
            <w:sdtEndPr/>
            <w:sdtContent>
              <w:p w14:paraId="2E36633E" w14:textId="17EDB21D"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915E4E5" w14:textId="77777777" w:rsidTr="003D5D23">
        <w:trPr>
          <w:trHeight w:val="300"/>
        </w:trPr>
        <w:tc>
          <w:tcPr>
            <w:tcW w:w="2115" w:type="dxa"/>
            <w:vMerge/>
          </w:tcPr>
          <w:p w14:paraId="08F508B3" w14:textId="77777777" w:rsidR="00453519" w:rsidRPr="005A7334" w:rsidRDefault="00453519" w:rsidP="00272830">
            <w:pPr>
              <w:rPr>
                <w:rFonts w:ascii="Verdana" w:hAnsi="Verdana"/>
              </w:rPr>
            </w:pPr>
          </w:p>
        </w:tc>
        <w:tc>
          <w:tcPr>
            <w:tcW w:w="1338" w:type="dxa"/>
            <w:vMerge/>
          </w:tcPr>
          <w:p w14:paraId="3B5B837C" w14:textId="77777777" w:rsidR="00453519" w:rsidRPr="005A7334" w:rsidRDefault="00453519" w:rsidP="00272830">
            <w:pPr>
              <w:rPr>
                <w:rFonts w:ascii="Verdana" w:hAnsi="Verdana"/>
              </w:rPr>
            </w:pPr>
          </w:p>
        </w:tc>
        <w:tc>
          <w:tcPr>
            <w:tcW w:w="6045" w:type="dxa"/>
          </w:tcPr>
          <w:p w14:paraId="40CFF853" w14:textId="470C3B93" w:rsidR="00453519" w:rsidRPr="005A7334" w:rsidRDefault="00453519" w:rsidP="00272830">
            <w:pPr>
              <w:rPr>
                <w:rFonts w:ascii="Verdana" w:hAnsi="Verdana"/>
                <w:lang w:val="en-US"/>
              </w:rPr>
            </w:pPr>
            <w:r w:rsidRPr="005A7334">
              <w:rPr>
                <w:rFonts w:ascii="Verdana" w:hAnsi="Verdana"/>
                <w:lang w:val="en-US"/>
              </w:rPr>
              <w:t>Voluntary</w:t>
            </w:r>
            <w:r w:rsidRPr="76260E3B">
              <w:rPr>
                <w:rFonts w:ascii="Verdana" w:hAnsi="Verdana"/>
                <w:lang w:val="en-US"/>
              </w:rPr>
              <w:t xml:space="preserve"> (e.g. optional insurance, social club)</w:t>
            </w:r>
            <w:r w:rsidRPr="005A7334">
              <w:rPr>
                <w:rFonts w:ascii="Verdana" w:hAnsi="Verdana"/>
              </w:rPr>
              <w:t> </w:t>
            </w:r>
          </w:p>
        </w:tc>
        <w:tc>
          <w:tcPr>
            <w:tcW w:w="1134" w:type="dxa"/>
          </w:tcPr>
          <w:sdt>
            <w:sdtPr>
              <w:rPr>
                <w:rFonts w:ascii="Segoe UI Symbol" w:hAnsi="Segoe UI Symbol" w:cs="Segoe UI Symbol"/>
              </w:rPr>
              <w:id w:val="281545705"/>
              <w14:checkbox>
                <w14:checked w14:val="0"/>
                <w14:checkedState w14:val="221A" w14:font="Verdana"/>
                <w14:uncheckedState w14:val="2610" w14:font="MS Gothic"/>
              </w14:checkbox>
            </w:sdtPr>
            <w:sdtEndPr/>
            <w:sdtContent>
              <w:p w14:paraId="05765E8C" w14:textId="73C5569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73C89F3" w14:textId="77777777" w:rsidTr="003D5D23">
        <w:trPr>
          <w:trHeight w:val="300"/>
        </w:trPr>
        <w:tc>
          <w:tcPr>
            <w:tcW w:w="2115" w:type="dxa"/>
            <w:vMerge/>
          </w:tcPr>
          <w:p w14:paraId="47FAFC55" w14:textId="77777777" w:rsidR="00453519" w:rsidRPr="005A7334" w:rsidRDefault="00453519" w:rsidP="00272830">
            <w:pPr>
              <w:rPr>
                <w:rFonts w:ascii="Verdana" w:hAnsi="Verdana"/>
              </w:rPr>
            </w:pPr>
          </w:p>
        </w:tc>
        <w:tc>
          <w:tcPr>
            <w:tcW w:w="1338" w:type="dxa"/>
            <w:vMerge/>
          </w:tcPr>
          <w:p w14:paraId="02AF2C3D" w14:textId="77777777" w:rsidR="00453519" w:rsidRPr="005A7334" w:rsidRDefault="00453519" w:rsidP="00272830">
            <w:pPr>
              <w:rPr>
                <w:rFonts w:ascii="Verdana" w:hAnsi="Verdana"/>
              </w:rPr>
            </w:pPr>
          </w:p>
        </w:tc>
        <w:tc>
          <w:tcPr>
            <w:tcW w:w="6045" w:type="dxa"/>
          </w:tcPr>
          <w:p w14:paraId="1540CE18" w14:textId="77777777" w:rsidR="00453519" w:rsidRPr="005A7334" w:rsidRDefault="00453519" w:rsidP="00272830">
            <w:pPr>
              <w:rPr>
                <w:rFonts w:ascii="Verdana" w:hAnsi="Verdana"/>
                <w:lang w:val="en-US"/>
              </w:rPr>
            </w:pPr>
            <w:r w:rsidRPr="005A7334">
              <w:rPr>
                <w:rFonts w:ascii="Verdana" w:hAnsi="Verdana"/>
                <w:lang w:val="en-US"/>
              </w:rPr>
              <w:t>Loan repayments</w:t>
            </w:r>
            <w:r w:rsidRPr="005A7334">
              <w:rPr>
                <w:rFonts w:ascii="Verdana" w:hAnsi="Verdana"/>
              </w:rPr>
              <w:t> </w:t>
            </w:r>
          </w:p>
        </w:tc>
        <w:tc>
          <w:tcPr>
            <w:tcW w:w="1134" w:type="dxa"/>
          </w:tcPr>
          <w:sdt>
            <w:sdtPr>
              <w:rPr>
                <w:rFonts w:ascii="Segoe UI Symbol" w:hAnsi="Segoe UI Symbol" w:cs="Segoe UI Symbol"/>
              </w:rPr>
              <w:id w:val="1286013061"/>
              <w14:checkbox>
                <w14:checked w14:val="0"/>
                <w14:checkedState w14:val="221A" w14:font="Verdana"/>
                <w14:uncheckedState w14:val="2610" w14:font="MS Gothic"/>
              </w14:checkbox>
            </w:sdtPr>
            <w:sdtEndPr/>
            <w:sdtContent>
              <w:p w14:paraId="722F2F75" w14:textId="25B779B1"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336FA55B" w14:textId="77777777" w:rsidTr="003D5D23">
        <w:trPr>
          <w:trHeight w:val="300"/>
        </w:trPr>
        <w:tc>
          <w:tcPr>
            <w:tcW w:w="2115" w:type="dxa"/>
            <w:vMerge/>
          </w:tcPr>
          <w:p w14:paraId="0884FF3B" w14:textId="77777777" w:rsidR="00453519" w:rsidRPr="005A7334" w:rsidRDefault="00453519" w:rsidP="00272830">
            <w:pPr>
              <w:rPr>
                <w:rFonts w:ascii="Verdana" w:hAnsi="Verdana"/>
              </w:rPr>
            </w:pPr>
          </w:p>
        </w:tc>
        <w:tc>
          <w:tcPr>
            <w:tcW w:w="1338" w:type="dxa"/>
            <w:vMerge/>
          </w:tcPr>
          <w:p w14:paraId="714026A3" w14:textId="77777777" w:rsidR="00453519" w:rsidRPr="005A7334" w:rsidRDefault="00453519" w:rsidP="00272830">
            <w:pPr>
              <w:rPr>
                <w:rFonts w:ascii="Verdana" w:hAnsi="Verdana"/>
              </w:rPr>
            </w:pPr>
          </w:p>
        </w:tc>
        <w:tc>
          <w:tcPr>
            <w:tcW w:w="6045" w:type="dxa"/>
          </w:tcPr>
          <w:p w14:paraId="451741DC" w14:textId="77777777" w:rsidR="00453519" w:rsidRPr="005A7334" w:rsidRDefault="00453519" w:rsidP="00272830">
            <w:pPr>
              <w:rPr>
                <w:rFonts w:ascii="Verdana" w:hAnsi="Verdana"/>
                <w:lang w:val="en-US"/>
              </w:rPr>
            </w:pPr>
            <w:r w:rsidRPr="005A7334">
              <w:rPr>
                <w:rFonts w:ascii="Verdana" w:hAnsi="Verdana"/>
                <w:lang w:val="en-US"/>
              </w:rPr>
              <w:t>Recovery of overpayments </w:t>
            </w:r>
            <w:r w:rsidRPr="005A7334">
              <w:rPr>
                <w:rFonts w:ascii="Verdana" w:hAnsi="Verdana"/>
              </w:rPr>
              <w:t> </w:t>
            </w:r>
          </w:p>
        </w:tc>
        <w:tc>
          <w:tcPr>
            <w:tcW w:w="1134" w:type="dxa"/>
          </w:tcPr>
          <w:sdt>
            <w:sdtPr>
              <w:rPr>
                <w:rFonts w:ascii="Segoe UI Symbol" w:hAnsi="Segoe UI Symbol" w:cs="Segoe UI Symbol"/>
              </w:rPr>
              <w:id w:val="224813173"/>
              <w14:checkbox>
                <w14:checked w14:val="0"/>
                <w14:checkedState w14:val="221A" w14:font="Verdana"/>
                <w14:uncheckedState w14:val="2610" w14:font="MS Gothic"/>
              </w14:checkbox>
            </w:sdtPr>
            <w:sdtEndPr/>
            <w:sdtContent>
              <w:p w14:paraId="28467E7F" w14:textId="55A573B2"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7038E773" w14:textId="77777777" w:rsidTr="003D5D23">
        <w:trPr>
          <w:trHeight w:val="300"/>
        </w:trPr>
        <w:tc>
          <w:tcPr>
            <w:tcW w:w="2115" w:type="dxa"/>
            <w:vMerge/>
          </w:tcPr>
          <w:p w14:paraId="71AAF1B2" w14:textId="77777777" w:rsidR="00453519" w:rsidRPr="005A7334" w:rsidRDefault="00453519" w:rsidP="00FB5421">
            <w:pPr>
              <w:rPr>
                <w:rFonts w:ascii="Verdana" w:hAnsi="Verdana"/>
              </w:rPr>
            </w:pPr>
          </w:p>
        </w:tc>
        <w:tc>
          <w:tcPr>
            <w:tcW w:w="1338" w:type="dxa"/>
            <w:vMerge/>
          </w:tcPr>
          <w:p w14:paraId="46074003" w14:textId="77777777" w:rsidR="00453519" w:rsidRPr="005A7334" w:rsidRDefault="00453519" w:rsidP="00FB5421">
            <w:pPr>
              <w:rPr>
                <w:rFonts w:ascii="Verdana" w:hAnsi="Verdana"/>
              </w:rPr>
            </w:pPr>
          </w:p>
        </w:tc>
        <w:tc>
          <w:tcPr>
            <w:tcW w:w="6045" w:type="dxa"/>
          </w:tcPr>
          <w:p w14:paraId="1F2F80CB" w14:textId="4DD8A24D" w:rsidR="00453519" w:rsidRPr="005A7334" w:rsidRDefault="00453519" w:rsidP="00FB5421">
            <w:pPr>
              <w:rPr>
                <w:rFonts w:ascii="Verdana" w:hAnsi="Verdana"/>
                <w:lang w:val="en-US"/>
              </w:rPr>
            </w:pPr>
            <w:r>
              <w:rPr>
                <w:rFonts w:ascii="Verdana" w:hAnsi="Verdana"/>
                <w:lang w:val="en-US"/>
              </w:rPr>
              <w:t xml:space="preserve">Miscellaneous </w:t>
            </w:r>
          </w:p>
        </w:tc>
        <w:tc>
          <w:tcPr>
            <w:tcW w:w="1134" w:type="dxa"/>
          </w:tcPr>
          <w:sdt>
            <w:sdtPr>
              <w:rPr>
                <w:rFonts w:ascii="Segoe UI Symbol" w:hAnsi="Segoe UI Symbol" w:cs="Segoe UI Symbol"/>
              </w:rPr>
              <w:id w:val="-1321573706"/>
              <w14:checkbox>
                <w14:checked w14:val="0"/>
                <w14:checkedState w14:val="221A" w14:font="Verdana"/>
                <w14:uncheckedState w14:val="2610" w14:font="MS Gothic"/>
              </w14:checkbox>
            </w:sdtPr>
            <w:sdtEndPr/>
            <w:sdtContent>
              <w:p w14:paraId="7C6CAD15" w14:textId="4FC1979F"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0D90D51C" w14:textId="77777777" w:rsidTr="003D5D23">
        <w:trPr>
          <w:trHeight w:val="300"/>
        </w:trPr>
        <w:tc>
          <w:tcPr>
            <w:tcW w:w="2115" w:type="dxa"/>
            <w:vMerge/>
          </w:tcPr>
          <w:p w14:paraId="5D275804" w14:textId="77777777" w:rsidR="00453519" w:rsidRPr="005A7334" w:rsidRDefault="00453519" w:rsidP="00FB5421">
            <w:pPr>
              <w:rPr>
                <w:rFonts w:ascii="Verdana" w:hAnsi="Verdana"/>
              </w:rPr>
            </w:pPr>
          </w:p>
        </w:tc>
        <w:tc>
          <w:tcPr>
            <w:tcW w:w="7383" w:type="dxa"/>
            <w:gridSpan w:val="2"/>
          </w:tcPr>
          <w:p w14:paraId="4ACA769B" w14:textId="77777777" w:rsidR="00453519" w:rsidRPr="005A7334" w:rsidRDefault="00453519" w:rsidP="00FB5421">
            <w:pPr>
              <w:rPr>
                <w:rFonts w:ascii="Verdana" w:hAnsi="Verdana"/>
              </w:rPr>
            </w:pPr>
          </w:p>
        </w:tc>
        <w:tc>
          <w:tcPr>
            <w:tcW w:w="1134" w:type="dxa"/>
          </w:tcPr>
          <w:p w14:paraId="5434EDBA" w14:textId="77777777" w:rsidR="00453519" w:rsidRPr="005A7334" w:rsidRDefault="00453519" w:rsidP="00A41A75">
            <w:pPr>
              <w:jc w:val="center"/>
              <w:rPr>
                <w:rFonts w:ascii="Verdana" w:hAnsi="Verdana"/>
              </w:rPr>
            </w:pPr>
          </w:p>
        </w:tc>
      </w:tr>
      <w:tr w:rsidR="00453519" w:rsidRPr="005A7334" w14:paraId="0FEF2B10" w14:textId="77777777" w:rsidTr="003D5D23">
        <w:trPr>
          <w:trHeight w:val="300"/>
        </w:trPr>
        <w:tc>
          <w:tcPr>
            <w:tcW w:w="2115" w:type="dxa"/>
            <w:vMerge/>
          </w:tcPr>
          <w:p w14:paraId="084C532A" w14:textId="77777777" w:rsidR="00453519" w:rsidRPr="005A7334" w:rsidRDefault="00453519" w:rsidP="00FB5421">
            <w:pPr>
              <w:rPr>
                <w:rFonts w:ascii="Verdana" w:hAnsi="Verdana"/>
              </w:rPr>
            </w:pPr>
          </w:p>
        </w:tc>
        <w:tc>
          <w:tcPr>
            <w:tcW w:w="7383" w:type="dxa"/>
            <w:gridSpan w:val="2"/>
          </w:tcPr>
          <w:p w14:paraId="3B742840" w14:textId="26FA9884" w:rsidR="00453519" w:rsidRPr="005A7334" w:rsidRDefault="00453519" w:rsidP="00FB5421">
            <w:pPr>
              <w:rPr>
                <w:rFonts w:ascii="Verdana" w:hAnsi="Verdana"/>
                <w:b/>
                <w:bCs/>
                <w:i/>
                <w:iCs/>
              </w:rPr>
            </w:pPr>
            <w:r>
              <w:rPr>
                <w:rFonts w:ascii="Verdana" w:hAnsi="Verdana"/>
                <w:b/>
                <w:bCs/>
                <w:i/>
                <w:iCs/>
              </w:rPr>
              <w:t>S</w:t>
            </w:r>
            <w:r w:rsidRPr="005A7334">
              <w:rPr>
                <w:rFonts w:ascii="Verdana" w:hAnsi="Verdana"/>
                <w:b/>
                <w:bCs/>
                <w:i/>
                <w:iCs/>
              </w:rPr>
              <w:t>pecial payments</w:t>
            </w:r>
          </w:p>
        </w:tc>
        <w:tc>
          <w:tcPr>
            <w:tcW w:w="1134" w:type="dxa"/>
          </w:tcPr>
          <w:p w14:paraId="7239012E" w14:textId="77777777" w:rsidR="00453519" w:rsidRPr="005A7334" w:rsidRDefault="00453519" w:rsidP="00A41A75">
            <w:pPr>
              <w:jc w:val="center"/>
              <w:rPr>
                <w:rFonts w:ascii="Verdana" w:hAnsi="Verdana"/>
              </w:rPr>
            </w:pPr>
          </w:p>
        </w:tc>
      </w:tr>
      <w:tr w:rsidR="00453519" w:rsidRPr="005A7334" w14:paraId="5B7DA287" w14:textId="77777777" w:rsidTr="003D5D23">
        <w:trPr>
          <w:trHeight w:val="300"/>
        </w:trPr>
        <w:tc>
          <w:tcPr>
            <w:tcW w:w="2115" w:type="dxa"/>
            <w:vMerge/>
          </w:tcPr>
          <w:p w14:paraId="6553C746" w14:textId="77777777" w:rsidR="00453519" w:rsidRPr="005A7334" w:rsidRDefault="00453519" w:rsidP="00FB5421">
            <w:pPr>
              <w:rPr>
                <w:rFonts w:ascii="Verdana" w:hAnsi="Verdana"/>
              </w:rPr>
            </w:pPr>
          </w:p>
        </w:tc>
        <w:tc>
          <w:tcPr>
            <w:tcW w:w="1338" w:type="dxa"/>
            <w:vMerge w:val="restart"/>
          </w:tcPr>
          <w:p w14:paraId="5A10A6B0" w14:textId="77777777" w:rsidR="00453519" w:rsidRPr="005A7334" w:rsidRDefault="00453519" w:rsidP="00FB5421">
            <w:pPr>
              <w:rPr>
                <w:rFonts w:ascii="Verdana" w:hAnsi="Verdana"/>
              </w:rPr>
            </w:pPr>
          </w:p>
        </w:tc>
        <w:tc>
          <w:tcPr>
            <w:tcW w:w="6045" w:type="dxa"/>
          </w:tcPr>
          <w:p w14:paraId="7564465C" w14:textId="4B4EAD25" w:rsidR="00453519" w:rsidRPr="005A7334" w:rsidRDefault="00453519" w:rsidP="00FB5421">
            <w:pPr>
              <w:rPr>
                <w:rFonts w:ascii="Verdana" w:hAnsi="Verdana"/>
              </w:rPr>
            </w:pPr>
            <w:r w:rsidRPr="005A7334">
              <w:rPr>
                <w:rFonts w:ascii="Verdana" w:hAnsi="Verdana"/>
              </w:rPr>
              <w:t>Bonus</w:t>
            </w:r>
          </w:p>
        </w:tc>
        <w:tc>
          <w:tcPr>
            <w:tcW w:w="1134" w:type="dxa"/>
          </w:tcPr>
          <w:sdt>
            <w:sdtPr>
              <w:rPr>
                <w:rFonts w:ascii="Segoe UI Symbol" w:hAnsi="Segoe UI Symbol" w:cs="Segoe UI Symbol"/>
              </w:rPr>
              <w:id w:val="-1228147063"/>
              <w14:checkbox>
                <w14:checked w14:val="0"/>
                <w14:checkedState w14:val="221A" w14:font="Verdana"/>
                <w14:uncheckedState w14:val="2610" w14:font="MS Gothic"/>
              </w14:checkbox>
            </w:sdtPr>
            <w:sdtEndPr/>
            <w:sdtContent>
              <w:p w14:paraId="22EC3A19" w14:textId="353BC7B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B528505" w14:textId="77777777" w:rsidTr="003D5D23">
        <w:trPr>
          <w:trHeight w:val="300"/>
        </w:trPr>
        <w:tc>
          <w:tcPr>
            <w:tcW w:w="2115" w:type="dxa"/>
            <w:vMerge/>
          </w:tcPr>
          <w:p w14:paraId="7DD0FFE3" w14:textId="77777777" w:rsidR="00453519" w:rsidRPr="005A7334" w:rsidRDefault="00453519" w:rsidP="00FB5421">
            <w:pPr>
              <w:rPr>
                <w:rFonts w:ascii="Verdana" w:hAnsi="Verdana"/>
              </w:rPr>
            </w:pPr>
          </w:p>
        </w:tc>
        <w:tc>
          <w:tcPr>
            <w:tcW w:w="1338" w:type="dxa"/>
            <w:vMerge/>
          </w:tcPr>
          <w:p w14:paraId="55F5A86A" w14:textId="77777777" w:rsidR="00453519" w:rsidRPr="005A7334" w:rsidRDefault="00453519" w:rsidP="00FB5421">
            <w:pPr>
              <w:rPr>
                <w:rFonts w:ascii="Verdana" w:hAnsi="Verdana"/>
              </w:rPr>
            </w:pPr>
          </w:p>
        </w:tc>
        <w:tc>
          <w:tcPr>
            <w:tcW w:w="6045" w:type="dxa"/>
          </w:tcPr>
          <w:p w14:paraId="14C6169F" w14:textId="46E7DE2B" w:rsidR="00453519" w:rsidRPr="005A7334" w:rsidRDefault="00453519" w:rsidP="00FB5421">
            <w:pPr>
              <w:rPr>
                <w:rFonts w:ascii="Verdana" w:hAnsi="Verdana"/>
              </w:rPr>
            </w:pPr>
            <w:r w:rsidRPr="005A7334">
              <w:rPr>
                <w:rFonts w:ascii="Verdana" w:hAnsi="Verdana"/>
              </w:rPr>
              <w:t>Commission</w:t>
            </w:r>
          </w:p>
        </w:tc>
        <w:tc>
          <w:tcPr>
            <w:tcW w:w="1134" w:type="dxa"/>
          </w:tcPr>
          <w:sdt>
            <w:sdtPr>
              <w:rPr>
                <w:rFonts w:ascii="Segoe UI Symbol" w:hAnsi="Segoe UI Symbol" w:cs="Segoe UI Symbol"/>
              </w:rPr>
              <w:id w:val="-986472737"/>
              <w14:checkbox>
                <w14:checked w14:val="0"/>
                <w14:checkedState w14:val="221A" w14:font="Verdana"/>
                <w14:uncheckedState w14:val="2610" w14:font="MS Gothic"/>
              </w14:checkbox>
            </w:sdtPr>
            <w:sdtEndPr/>
            <w:sdtContent>
              <w:p w14:paraId="0E5E864A" w14:textId="53939A4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327489B9" w14:textId="77777777" w:rsidTr="003D5D23">
        <w:trPr>
          <w:trHeight w:val="300"/>
        </w:trPr>
        <w:tc>
          <w:tcPr>
            <w:tcW w:w="2115" w:type="dxa"/>
            <w:vMerge/>
          </w:tcPr>
          <w:p w14:paraId="07C5FD3E" w14:textId="77777777" w:rsidR="00453519" w:rsidRPr="005A7334" w:rsidRDefault="00453519" w:rsidP="00FB5421">
            <w:pPr>
              <w:rPr>
                <w:rFonts w:ascii="Verdana" w:hAnsi="Verdana"/>
              </w:rPr>
            </w:pPr>
          </w:p>
        </w:tc>
        <w:tc>
          <w:tcPr>
            <w:tcW w:w="1338" w:type="dxa"/>
            <w:vMerge/>
          </w:tcPr>
          <w:p w14:paraId="5190E0A1" w14:textId="77777777" w:rsidR="00453519" w:rsidRPr="005A7334" w:rsidRDefault="00453519" w:rsidP="00FB5421">
            <w:pPr>
              <w:rPr>
                <w:rFonts w:ascii="Verdana" w:hAnsi="Verdana"/>
              </w:rPr>
            </w:pPr>
          </w:p>
        </w:tc>
        <w:tc>
          <w:tcPr>
            <w:tcW w:w="6045" w:type="dxa"/>
          </w:tcPr>
          <w:p w14:paraId="4231991B" w14:textId="7C32E6D3" w:rsidR="00453519" w:rsidRPr="005A7334" w:rsidRDefault="00453519" w:rsidP="00FB5421">
            <w:pPr>
              <w:rPr>
                <w:rFonts w:ascii="Verdana" w:hAnsi="Verdana"/>
              </w:rPr>
            </w:pPr>
            <w:r w:rsidRPr="005A7334">
              <w:rPr>
                <w:rFonts w:ascii="Verdana" w:hAnsi="Verdana"/>
              </w:rPr>
              <w:t>Director fees</w:t>
            </w:r>
          </w:p>
        </w:tc>
        <w:tc>
          <w:tcPr>
            <w:tcW w:w="1134" w:type="dxa"/>
          </w:tcPr>
          <w:sdt>
            <w:sdtPr>
              <w:rPr>
                <w:rFonts w:ascii="Segoe UI Symbol" w:hAnsi="Segoe UI Symbol" w:cs="Segoe UI Symbol"/>
              </w:rPr>
              <w:id w:val="-1654746981"/>
              <w14:checkbox>
                <w14:checked w14:val="0"/>
                <w14:checkedState w14:val="221A" w14:font="Verdana"/>
                <w14:uncheckedState w14:val="2610" w14:font="MS Gothic"/>
              </w14:checkbox>
            </w:sdtPr>
            <w:sdtEndPr/>
            <w:sdtContent>
              <w:p w14:paraId="03CB89DD" w14:textId="20ECDB6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1122910" w14:textId="77777777" w:rsidTr="003D5D23">
        <w:trPr>
          <w:trHeight w:val="300"/>
        </w:trPr>
        <w:tc>
          <w:tcPr>
            <w:tcW w:w="2115" w:type="dxa"/>
            <w:vMerge/>
          </w:tcPr>
          <w:p w14:paraId="3BD45F04" w14:textId="77777777" w:rsidR="00453519" w:rsidRPr="005A7334" w:rsidRDefault="00453519" w:rsidP="00FB5421">
            <w:pPr>
              <w:rPr>
                <w:rFonts w:ascii="Verdana" w:hAnsi="Verdana"/>
              </w:rPr>
            </w:pPr>
          </w:p>
        </w:tc>
        <w:tc>
          <w:tcPr>
            <w:tcW w:w="1338" w:type="dxa"/>
            <w:vMerge/>
          </w:tcPr>
          <w:p w14:paraId="5D4DEA01" w14:textId="77777777" w:rsidR="00453519" w:rsidRPr="005A7334" w:rsidRDefault="00453519" w:rsidP="00FB5421">
            <w:pPr>
              <w:rPr>
                <w:rFonts w:ascii="Verdana" w:hAnsi="Verdana"/>
              </w:rPr>
            </w:pPr>
          </w:p>
        </w:tc>
        <w:tc>
          <w:tcPr>
            <w:tcW w:w="6045" w:type="dxa"/>
          </w:tcPr>
          <w:p w14:paraId="0FDF2FDC" w14:textId="026C1E4D" w:rsidR="00453519" w:rsidRPr="005A7334" w:rsidRDefault="00453519" w:rsidP="00FB5421">
            <w:pPr>
              <w:rPr>
                <w:rFonts w:ascii="Verdana" w:hAnsi="Verdana"/>
              </w:rPr>
            </w:pPr>
            <w:r w:rsidRPr="005A7334">
              <w:rPr>
                <w:rFonts w:ascii="Verdana" w:hAnsi="Verdana"/>
              </w:rPr>
              <w:t>Top-up</w:t>
            </w:r>
          </w:p>
        </w:tc>
        <w:tc>
          <w:tcPr>
            <w:tcW w:w="1134" w:type="dxa"/>
          </w:tcPr>
          <w:sdt>
            <w:sdtPr>
              <w:rPr>
                <w:rFonts w:ascii="Segoe UI Symbol" w:hAnsi="Segoe UI Symbol" w:cs="Segoe UI Symbol"/>
              </w:rPr>
              <w:id w:val="1415134039"/>
              <w14:checkbox>
                <w14:checked w14:val="0"/>
                <w14:checkedState w14:val="221A" w14:font="Verdana"/>
                <w14:uncheckedState w14:val="2610" w14:font="MS Gothic"/>
              </w14:checkbox>
            </w:sdtPr>
            <w:sdtEndPr/>
            <w:sdtContent>
              <w:p w14:paraId="003BCC1D" w14:textId="10799102"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7CA831A" w14:textId="77777777" w:rsidTr="003D5D23">
        <w:trPr>
          <w:trHeight w:val="300"/>
        </w:trPr>
        <w:tc>
          <w:tcPr>
            <w:tcW w:w="2115" w:type="dxa"/>
            <w:vMerge/>
          </w:tcPr>
          <w:p w14:paraId="00BE0AF5" w14:textId="77777777" w:rsidR="00453519" w:rsidRPr="005A7334" w:rsidRDefault="00453519" w:rsidP="00FB5421">
            <w:pPr>
              <w:rPr>
                <w:rFonts w:ascii="Verdana" w:hAnsi="Verdana"/>
              </w:rPr>
            </w:pPr>
          </w:p>
        </w:tc>
        <w:tc>
          <w:tcPr>
            <w:tcW w:w="1338" w:type="dxa"/>
            <w:vMerge/>
          </w:tcPr>
          <w:p w14:paraId="15B70712" w14:textId="77777777" w:rsidR="00453519" w:rsidRPr="005A7334" w:rsidRDefault="00453519" w:rsidP="00FB5421">
            <w:pPr>
              <w:rPr>
                <w:rFonts w:ascii="Verdana" w:hAnsi="Verdana"/>
              </w:rPr>
            </w:pPr>
          </w:p>
        </w:tc>
        <w:tc>
          <w:tcPr>
            <w:tcW w:w="6045" w:type="dxa"/>
          </w:tcPr>
          <w:p w14:paraId="0B6AF18A" w14:textId="4978CF42" w:rsidR="00453519" w:rsidRPr="005A7334" w:rsidRDefault="00453519" w:rsidP="00FB5421">
            <w:pPr>
              <w:rPr>
                <w:rFonts w:ascii="Verdana" w:hAnsi="Verdana"/>
              </w:rPr>
            </w:pPr>
            <w:r w:rsidRPr="005A7334">
              <w:rPr>
                <w:rFonts w:ascii="Verdana" w:hAnsi="Verdana"/>
              </w:rPr>
              <w:t>Workers’ compensation (advance, salary continuance)</w:t>
            </w:r>
          </w:p>
        </w:tc>
        <w:tc>
          <w:tcPr>
            <w:tcW w:w="1134" w:type="dxa"/>
          </w:tcPr>
          <w:sdt>
            <w:sdtPr>
              <w:rPr>
                <w:rFonts w:ascii="Segoe UI Symbol" w:hAnsi="Segoe UI Symbol" w:cs="Segoe UI Symbol"/>
              </w:rPr>
              <w:id w:val="486981433"/>
              <w14:checkbox>
                <w14:checked w14:val="0"/>
                <w14:checkedState w14:val="221A" w14:font="Verdana"/>
                <w14:uncheckedState w14:val="2610" w14:font="MS Gothic"/>
              </w14:checkbox>
            </w:sdtPr>
            <w:sdtEndPr/>
            <w:sdtContent>
              <w:p w14:paraId="20C10431" w14:textId="6C9B6D2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B6CEC9D" w14:textId="77777777" w:rsidTr="003D5D23">
        <w:trPr>
          <w:trHeight w:val="300"/>
        </w:trPr>
        <w:tc>
          <w:tcPr>
            <w:tcW w:w="2115" w:type="dxa"/>
            <w:vMerge/>
          </w:tcPr>
          <w:p w14:paraId="08085B53" w14:textId="77777777" w:rsidR="00453519" w:rsidRPr="005A7334" w:rsidRDefault="00453519" w:rsidP="00FB5421">
            <w:pPr>
              <w:rPr>
                <w:rFonts w:ascii="Verdana" w:hAnsi="Verdana"/>
              </w:rPr>
            </w:pPr>
          </w:p>
        </w:tc>
        <w:tc>
          <w:tcPr>
            <w:tcW w:w="7383" w:type="dxa"/>
            <w:gridSpan w:val="2"/>
          </w:tcPr>
          <w:p w14:paraId="43A43267" w14:textId="77777777" w:rsidR="00453519" w:rsidRPr="005A7334" w:rsidRDefault="00453519" w:rsidP="00FB5421">
            <w:pPr>
              <w:rPr>
                <w:rFonts w:ascii="Verdana" w:hAnsi="Verdana"/>
                <w:b/>
                <w:bCs/>
                <w:i/>
                <w:iCs/>
              </w:rPr>
            </w:pPr>
          </w:p>
        </w:tc>
        <w:tc>
          <w:tcPr>
            <w:tcW w:w="1134" w:type="dxa"/>
          </w:tcPr>
          <w:p w14:paraId="0D2E7C8D" w14:textId="77777777" w:rsidR="00453519" w:rsidRPr="005A7334" w:rsidRDefault="00453519" w:rsidP="00A41A75">
            <w:pPr>
              <w:jc w:val="center"/>
              <w:rPr>
                <w:rFonts w:ascii="Verdana" w:hAnsi="Verdana"/>
              </w:rPr>
            </w:pPr>
          </w:p>
        </w:tc>
      </w:tr>
      <w:tr w:rsidR="00453519" w:rsidRPr="005A7334" w14:paraId="258D9708" w14:textId="77777777" w:rsidTr="003D5D23">
        <w:trPr>
          <w:trHeight w:val="300"/>
        </w:trPr>
        <w:tc>
          <w:tcPr>
            <w:tcW w:w="2115" w:type="dxa"/>
            <w:vMerge/>
          </w:tcPr>
          <w:p w14:paraId="76DB5E49" w14:textId="77777777" w:rsidR="00453519" w:rsidRPr="005A7334" w:rsidRDefault="00453519" w:rsidP="00FB5421">
            <w:pPr>
              <w:rPr>
                <w:rFonts w:ascii="Verdana" w:hAnsi="Verdana"/>
              </w:rPr>
            </w:pPr>
          </w:p>
        </w:tc>
        <w:tc>
          <w:tcPr>
            <w:tcW w:w="7383" w:type="dxa"/>
            <w:gridSpan w:val="2"/>
          </w:tcPr>
          <w:p w14:paraId="6A70B9B1" w14:textId="76B9D8F7" w:rsidR="00453519" w:rsidRPr="005A7334" w:rsidRDefault="00453519" w:rsidP="00FB5421">
            <w:pPr>
              <w:rPr>
                <w:rFonts w:ascii="Verdana" w:hAnsi="Verdana"/>
                <w:b/>
                <w:bCs/>
                <w:i/>
                <w:iCs/>
              </w:rPr>
            </w:pPr>
            <w:r>
              <w:rPr>
                <w:rFonts w:ascii="Verdana" w:hAnsi="Verdana"/>
                <w:b/>
                <w:bCs/>
                <w:i/>
                <w:iCs/>
              </w:rPr>
              <w:t>Hours</w:t>
            </w:r>
            <w:r w:rsidRPr="169E5A23">
              <w:rPr>
                <w:rFonts w:ascii="Verdana" w:hAnsi="Verdana"/>
                <w:b/>
                <w:bCs/>
                <w:i/>
                <w:iCs/>
              </w:rPr>
              <w:t xml:space="preserve"> worked and overtime</w:t>
            </w:r>
          </w:p>
        </w:tc>
        <w:tc>
          <w:tcPr>
            <w:tcW w:w="1134" w:type="dxa"/>
          </w:tcPr>
          <w:sdt>
            <w:sdtPr>
              <w:rPr>
                <w:rFonts w:ascii="Segoe UI Symbol" w:hAnsi="Segoe UI Symbol" w:cs="Segoe UI Symbol"/>
              </w:rPr>
              <w:id w:val="1504627055"/>
              <w14:checkbox>
                <w14:checked w14:val="0"/>
                <w14:checkedState w14:val="221A" w14:font="Verdana"/>
                <w14:uncheckedState w14:val="2610" w14:font="MS Gothic"/>
              </w14:checkbox>
            </w:sdtPr>
            <w:sdtEndPr/>
            <w:sdtContent>
              <w:p w14:paraId="0190A81A" w14:textId="4F597A67"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CBA0BEA" w14:textId="77777777" w:rsidTr="003D5D23">
        <w:trPr>
          <w:trHeight w:val="300"/>
        </w:trPr>
        <w:tc>
          <w:tcPr>
            <w:tcW w:w="2115" w:type="dxa"/>
            <w:vMerge/>
          </w:tcPr>
          <w:p w14:paraId="43E7E07A" w14:textId="77777777" w:rsidR="00453519" w:rsidRPr="005A7334" w:rsidRDefault="00453519" w:rsidP="00FB5421">
            <w:pPr>
              <w:rPr>
                <w:rFonts w:ascii="Verdana" w:hAnsi="Verdana"/>
              </w:rPr>
            </w:pPr>
          </w:p>
        </w:tc>
        <w:tc>
          <w:tcPr>
            <w:tcW w:w="7383" w:type="dxa"/>
            <w:gridSpan w:val="2"/>
          </w:tcPr>
          <w:p w14:paraId="388DA1A2" w14:textId="77777777" w:rsidR="00453519" w:rsidRPr="005A7334" w:rsidRDefault="00453519" w:rsidP="00FB5421">
            <w:pPr>
              <w:rPr>
                <w:rFonts w:ascii="Verdana" w:hAnsi="Verdana"/>
              </w:rPr>
            </w:pPr>
          </w:p>
        </w:tc>
        <w:tc>
          <w:tcPr>
            <w:tcW w:w="1134" w:type="dxa"/>
          </w:tcPr>
          <w:p w14:paraId="2C7E84D1" w14:textId="77777777" w:rsidR="00453519" w:rsidRPr="005A7334" w:rsidRDefault="00453519" w:rsidP="00A41A75">
            <w:pPr>
              <w:jc w:val="center"/>
              <w:rPr>
                <w:rFonts w:ascii="Verdana" w:hAnsi="Verdana"/>
              </w:rPr>
            </w:pPr>
          </w:p>
        </w:tc>
      </w:tr>
      <w:tr w:rsidR="00453519" w:rsidRPr="005A7334" w14:paraId="3E5C0B67" w14:textId="77777777" w:rsidTr="003D5D23">
        <w:trPr>
          <w:trHeight w:val="300"/>
        </w:trPr>
        <w:tc>
          <w:tcPr>
            <w:tcW w:w="2115" w:type="dxa"/>
            <w:vMerge/>
          </w:tcPr>
          <w:p w14:paraId="5867B625" w14:textId="77777777" w:rsidR="00453519" w:rsidRPr="005A7334" w:rsidRDefault="00453519" w:rsidP="00FB5421">
            <w:pPr>
              <w:rPr>
                <w:rFonts w:ascii="Verdana" w:hAnsi="Verdana"/>
              </w:rPr>
            </w:pPr>
          </w:p>
        </w:tc>
        <w:tc>
          <w:tcPr>
            <w:tcW w:w="7383" w:type="dxa"/>
            <w:gridSpan w:val="2"/>
          </w:tcPr>
          <w:p w14:paraId="732DF4B1" w14:textId="17F1A88E" w:rsidR="00453519" w:rsidRPr="005A7334" w:rsidRDefault="00453519" w:rsidP="00FB5421">
            <w:pPr>
              <w:rPr>
                <w:rFonts w:ascii="Verdana" w:hAnsi="Verdana"/>
                <w:b/>
                <w:bCs/>
                <w:i/>
                <w:iCs/>
              </w:rPr>
            </w:pPr>
            <w:r w:rsidRPr="75EFB2FB">
              <w:rPr>
                <w:rFonts w:ascii="Verdana" w:hAnsi="Verdana"/>
                <w:b/>
                <w:bCs/>
                <w:i/>
                <w:iCs/>
              </w:rPr>
              <w:t>Statutory/Public/General holiday pay calculations</w:t>
            </w:r>
          </w:p>
        </w:tc>
        <w:tc>
          <w:tcPr>
            <w:tcW w:w="1134" w:type="dxa"/>
          </w:tcPr>
          <w:sdt>
            <w:sdtPr>
              <w:rPr>
                <w:rFonts w:ascii="Segoe UI Symbol" w:hAnsi="Segoe UI Symbol" w:cs="Segoe UI Symbol"/>
              </w:rPr>
              <w:id w:val="-256437091"/>
              <w14:checkbox>
                <w14:checked w14:val="0"/>
                <w14:checkedState w14:val="221A" w14:font="Verdana"/>
                <w14:uncheckedState w14:val="2610" w14:font="MS Gothic"/>
              </w14:checkbox>
            </w:sdtPr>
            <w:sdtEndPr/>
            <w:sdtContent>
              <w:p w14:paraId="451128EE" w14:textId="5D629BE7"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46D2B4E" w14:textId="77777777" w:rsidTr="003D5D23">
        <w:trPr>
          <w:trHeight w:val="300"/>
        </w:trPr>
        <w:tc>
          <w:tcPr>
            <w:tcW w:w="2115" w:type="dxa"/>
            <w:vMerge/>
          </w:tcPr>
          <w:p w14:paraId="6C2E3932" w14:textId="77777777" w:rsidR="00453519" w:rsidRPr="005A7334" w:rsidRDefault="00453519" w:rsidP="00FB5421">
            <w:pPr>
              <w:rPr>
                <w:rFonts w:ascii="Verdana" w:hAnsi="Verdana"/>
              </w:rPr>
            </w:pPr>
          </w:p>
        </w:tc>
        <w:tc>
          <w:tcPr>
            <w:tcW w:w="7383" w:type="dxa"/>
            <w:gridSpan w:val="2"/>
          </w:tcPr>
          <w:p w14:paraId="0F78DEC0" w14:textId="77777777" w:rsidR="00453519" w:rsidRPr="005A7334" w:rsidRDefault="00453519" w:rsidP="00FB5421">
            <w:pPr>
              <w:rPr>
                <w:rFonts w:ascii="Verdana" w:hAnsi="Verdana"/>
              </w:rPr>
            </w:pPr>
          </w:p>
        </w:tc>
        <w:tc>
          <w:tcPr>
            <w:tcW w:w="1134" w:type="dxa"/>
          </w:tcPr>
          <w:p w14:paraId="2B061C01" w14:textId="77777777" w:rsidR="00453519" w:rsidRPr="005A7334" w:rsidRDefault="00453519" w:rsidP="00A41A75">
            <w:pPr>
              <w:jc w:val="center"/>
              <w:rPr>
                <w:rFonts w:ascii="Verdana" w:hAnsi="Verdana"/>
              </w:rPr>
            </w:pPr>
          </w:p>
        </w:tc>
      </w:tr>
      <w:tr w:rsidR="00453519" w:rsidRPr="005A7334" w14:paraId="1D70EE45" w14:textId="77777777" w:rsidTr="003D5D23">
        <w:trPr>
          <w:trHeight w:val="300"/>
        </w:trPr>
        <w:tc>
          <w:tcPr>
            <w:tcW w:w="2115" w:type="dxa"/>
            <w:vMerge/>
          </w:tcPr>
          <w:p w14:paraId="0B231A1E" w14:textId="77777777" w:rsidR="00453519" w:rsidRPr="005A7334" w:rsidRDefault="00453519" w:rsidP="00FB5421">
            <w:pPr>
              <w:rPr>
                <w:rFonts w:ascii="Verdana" w:hAnsi="Verdana"/>
              </w:rPr>
            </w:pPr>
          </w:p>
        </w:tc>
        <w:tc>
          <w:tcPr>
            <w:tcW w:w="7383" w:type="dxa"/>
            <w:gridSpan w:val="2"/>
          </w:tcPr>
          <w:p w14:paraId="0E1FF630" w14:textId="3C018235" w:rsidR="00453519" w:rsidRPr="005A7334" w:rsidRDefault="00453519" w:rsidP="00FB5421">
            <w:pPr>
              <w:rPr>
                <w:rFonts w:ascii="Verdana" w:hAnsi="Verdana"/>
                <w:b/>
                <w:bCs/>
                <w:i/>
                <w:iCs/>
              </w:rPr>
            </w:pPr>
            <w:r>
              <w:rPr>
                <w:rFonts w:ascii="Verdana" w:hAnsi="Verdana"/>
                <w:b/>
                <w:bCs/>
                <w:i/>
                <w:iCs/>
              </w:rPr>
              <w:t>P</w:t>
            </w:r>
            <w:r w:rsidRPr="169E5A23">
              <w:rPr>
                <w:rFonts w:ascii="Verdana" w:hAnsi="Verdana"/>
                <w:b/>
                <w:bCs/>
                <w:i/>
                <w:iCs/>
              </w:rPr>
              <w:t>aid time off</w:t>
            </w:r>
          </w:p>
        </w:tc>
        <w:tc>
          <w:tcPr>
            <w:tcW w:w="1134" w:type="dxa"/>
          </w:tcPr>
          <w:p w14:paraId="7B3438B8" w14:textId="77777777" w:rsidR="00453519" w:rsidRPr="005A7334" w:rsidRDefault="00453519" w:rsidP="00A41A75">
            <w:pPr>
              <w:jc w:val="center"/>
              <w:rPr>
                <w:rFonts w:ascii="Verdana" w:hAnsi="Verdana"/>
              </w:rPr>
            </w:pPr>
          </w:p>
        </w:tc>
      </w:tr>
      <w:tr w:rsidR="00453519" w:rsidRPr="005A7334" w14:paraId="101C2AB4" w14:textId="77777777" w:rsidTr="003D5D23">
        <w:trPr>
          <w:trHeight w:val="300"/>
        </w:trPr>
        <w:tc>
          <w:tcPr>
            <w:tcW w:w="2115" w:type="dxa"/>
            <w:vMerge/>
          </w:tcPr>
          <w:p w14:paraId="107197A0" w14:textId="77777777" w:rsidR="00453519" w:rsidRPr="005A7334" w:rsidRDefault="00453519" w:rsidP="00FB5421">
            <w:pPr>
              <w:rPr>
                <w:rFonts w:ascii="Verdana" w:hAnsi="Verdana"/>
              </w:rPr>
            </w:pPr>
          </w:p>
        </w:tc>
        <w:tc>
          <w:tcPr>
            <w:tcW w:w="1338" w:type="dxa"/>
            <w:vMerge w:val="restart"/>
          </w:tcPr>
          <w:p w14:paraId="70D27E55" w14:textId="77777777" w:rsidR="00453519" w:rsidRPr="005A7334" w:rsidRDefault="00453519" w:rsidP="00FB5421">
            <w:pPr>
              <w:rPr>
                <w:rFonts w:ascii="Verdana" w:hAnsi="Verdana"/>
              </w:rPr>
            </w:pPr>
          </w:p>
        </w:tc>
        <w:tc>
          <w:tcPr>
            <w:tcW w:w="6045" w:type="dxa"/>
          </w:tcPr>
          <w:p w14:paraId="56457F55" w14:textId="38A9CA7E" w:rsidR="00453519" w:rsidRPr="005A7334" w:rsidRDefault="00453519" w:rsidP="00FB5421">
            <w:pPr>
              <w:rPr>
                <w:rFonts w:ascii="Verdana" w:hAnsi="Verdana"/>
              </w:rPr>
            </w:pPr>
            <w:r w:rsidRPr="005A7334">
              <w:rPr>
                <w:rFonts w:ascii="Verdana" w:hAnsi="Verdana"/>
              </w:rPr>
              <w:t>Vacation</w:t>
            </w:r>
          </w:p>
        </w:tc>
        <w:tc>
          <w:tcPr>
            <w:tcW w:w="1134" w:type="dxa"/>
          </w:tcPr>
          <w:sdt>
            <w:sdtPr>
              <w:rPr>
                <w:rFonts w:ascii="Segoe UI Symbol" w:hAnsi="Segoe UI Symbol" w:cs="Segoe UI Symbol"/>
              </w:rPr>
              <w:id w:val="-1294660961"/>
              <w14:checkbox>
                <w14:checked w14:val="0"/>
                <w14:checkedState w14:val="221A" w14:font="Verdana"/>
                <w14:uncheckedState w14:val="2610" w14:font="MS Gothic"/>
              </w14:checkbox>
            </w:sdtPr>
            <w:sdtEndPr/>
            <w:sdtContent>
              <w:p w14:paraId="4332D4D8" w14:textId="7AC00401"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6C02C9B8" w14:textId="77777777" w:rsidTr="003D5D23">
        <w:trPr>
          <w:trHeight w:val="300"/>
        </w:trPr>
        <w:tc>
          <w:tcPr>
            <w:tcW w:w="2115" w:type="dxa"/>
            <w:vMerge/>
          </w:tcPr>
          <w:p w14:paraId="40650977" w14:textId="77777777" w:rsidR="00453519" w:rsidRPr="005A7334" w:rsidRDefault="00453519" w:rsidP="00FB5421">
            <w:pPr>
              <w:rPr>
                <w:rFonts w:ascii="Verdana" w:hAnsi="Verdana"/>
              </w:rPr>
            </w:pPr>
          </w:p>
        </w:tc>
        <w:tc>
          <w:tcPr>
            <w:tcW w:w="1338" w:type="dxa"/>
            <w:vMerge/>
          </w:tcPr>
          <w:p w14:paraId="7F28EBE6" w14:textId="77777777" w:rsidR="00453519" w:rsidRPr="005A7334" w:rsidRDefault="00453519" w:rsidP="00FB5421">
            <w:pPr>
              <w:rPr>
                <w:rFonts w:ascii="Verdana" w:hAnsi="Verdana"/>
              </w:rPr>
            </w:pPr>
          </w:p>
        </w:tc>
        <w:tc>
          <w:tcPr>
            <w:tcW w:w="6045" w:type="dxa"/>
          </w:tcPr>
          <w:p w14:paraId="5FEED64E" w14:textId="18F24219" w:rsidR="00453519" w:rsidRPr="005A7334" w:rsidRDefault="00453519" w:rsidP="00FB5421">
            <w:pPr>
              <w:rPr>
                <w:rFonts w:ascii="Verdana" w:hAnsi="Verdana"/>
              </w:rPr>
            </w:pPr>
            <w:r w:rsidRPr="005A7334">
              <w:rPr>
                <w:rFonts w:ascii="Verdana" w:hAnsi="Verdana"/>
              </w:rPr>
              <w:t>Personal days</w:t>
            </w:r>
          </w:p>
        </w:tc>
        <w:tc>
          <w:tcPr>
            <w:tcW w:w="1134" w:type="dxa"/>
          </w:tcPr>
          <w:sdt>
            <w:sdtPr>
              <w:rPr>
                <w:rFonts w:ascii="Segoe UI Symbol" w:hAnsi="Segoe UI Symbol" w:cs="Segoe UI Symbol"/>
              </w:rPr>
              <w:id w:val="1612159170"/>
              <w14:checkbox>
                <w14:checked w14:val="0"/>
                <w14:checkedState w14:val="221A" w14:font="Verdana"/>
                <w14:uncheckedState w14:val="2610" w14:font="MS Gothic"/>
              </w14:checkbox>
            </w:sdtPr>
            <w:sdtEndPr/>
            <w:sdtContent>
              <w:p w14:paraId="68A062FF" w14:textId="36321EA7"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BD0AC24" w14:textId="77777777" w:rsidTr="003D5D23">
        <w:trPr>
          <w:trHeight w:val="300"/>
        </w:trPr>
        <w:tc>
          <w:tcPr>
            <w:tcW w:w="2115" w:type="dxa"/>
            <w:vMerge/>
          </w:tcPr>
          <w:p w14:paraId="42018610" w14:textId="77777777" w:rsidR="00453519" w:rsidRPr="005A7334" w:rsidRDefault="00453519" w:rsidP="00FB5421">
            <w:pPr>
              <w:rPr>
                <w:rFonts w:ascii="Verdana" w:hAnsi="Verdana"/>
              </w:rPr>
            </w:pPr>
          </w:p>
        </w:tc>
        <w:tc>
          <w:tcPr>
            <w:tcW w:w="1338" w:type="dxa"/>
            <w:vMerge/>
          </w:tcPr>
          <w:p w14:paraId="4F80F525" w14:textId="77777777" w:rsidR="00453519" w:rsidRPr="005A7334" w:rsidRDefault="00453519" w:rsidP="00FB5421">
            <w:pPr>
              <w:rPr>
                <w:rFonts w:ascii="Verdana" w:hAnsi="Verdana"/>
              </w:rPr>
            </w:pPr>
          </w:p>
        </w:tc>
        <w:tc>
          <w:tcPr>
            <w:tcW w:w="6045" w:type="dxa"/>
          </w:tcPr>
          <w:p w14:paraId="21496469" w14:textId="21D58262" w:rsidR="00453519" w:rsidRPr="005A7334" w:rsidRDefault="00453519" w:rsidP="00FB5421">
            <w:pPr>
              <w:rPr>
                <w:rFonts w:ascii="Verdana" w:hAnsi="Verdana"/>
              </w:rPr>
            </w:pPr>
            <w:r w:rsidRPr="005A7334">
              <w:rPr>
                <w:rFonts w:ascii="Verdana" w:hAnsi="Verdana"/>
              </w:rPr>
              <w:t>Sick days</w:t>
            </w:r>
          </w:p>
        </w:tc>
        <w:tc>
          <w:tcPr>
            <w:tcW w:w="1134" w:type="dxa"/>
          </w:tcPr>
          <w:sdt>
            <w:sdtPr>
              <w:rPr>
                <w:rFonts w:ascii="Segoe UI Symbol" w:hAnsi="Segoe UI Symbol" w:cs="Segoe UI Symbol"/>
              </w:rPr>
              <w:id w:val="1765335797"/>
              <w14:checkbox>
                <w14:checked w14:val="0"/>
                <w14:checkedState w14:val="221A" w14:font="Verdana"/>
                <w14:uncheckedState w14:val="2610" w14:font="MS Gothic"/>
              </w14:checkbox>
            </w:sdtPr>
            <w:sdtEndPr/>
            <w:sdtContent>
              <w:p w14:paraId="179DCD10" w14:textId="61E09BCE"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0D61C89" w14:textId="77777777" w:rsidTr="003D5D23">
        <w:trPr>
          <w:trHeight w:val="300"/>
        </w:trPr>
        <w:tc>
          <w:tcPr>
            <w:tcW w:w="2115" w:type="dxa"/>
            <w:vMerge/>
          </w:tcPr>
          <w:p w14:paraId="1775C423" w14:textId="77777777" w:rsidR="00453519" w:rsidRPr="005A7334" w:rsidRDefault="00453519" w:rsidP="00FB5421">
            <w:pPr>
              <w:rPr>
                <w:rFonts w:ascii="Verdana" w:hAnsi="Verdana"/>
              </w:rPr>
            </w:pPr>
          </w:p>
        </w:tc>
        <w:tc>
          <w:tcPr>
            <w:tcW w:w="7383" w:type="dxa"/>
            <w:gridSpan w:val="2"/>
          </w:tcPr>
          <w:p w14:paraId="3602FCB4" w14:textId="77777777" w:rsidR="00453519" w:rsidRPr="005A7334" w:rsidRDefault="00453519" w:rsidP="00FB5421">
            <w:pPr>
              <w:rPr>
                <w:rFonts w:ascii="Verdana" w:hAnsi="Verdana"/>
              </w:rPr>
            </w:pPr>
          </w:p>
        </w:tc>
        <w:tc>
          <w:tcPr>
            <w:tcW w:w="1134" w:type="dxa"/>
          </w:tcPr>
          <w:p w14:paraId="2BA555B7" w14:textId="77777777" w:rsidR="00453519" w:rsidRPr="005A7334" w:rsidRDefault="00453519" w:rsidP="00A41A75">
            <w:pPr>
              <w:jc w:val="center"/>
              <w:rPr>
                <w:rFonts w:ascii="Segoe UI Symbol" w:hAnsi="Segoe UI Symbol" w:cs="Segoe UI Symbol"/>
              </w:rPr>
            </w:pPr>
          </w:p>
        </w:tc>
      </w:tr>
      <w:tr w:rsidR="00453519" w:rsidRPr="005A7334" w14:paraId="708B1062" w14:textId="77777777" w:rsidTr="003D5D23">
        <w:trPr>
          <w:trHeight w:val="300"/>
        </w:trPr>
        <w:tc>
          <w:tcPr>
            <w:tcW w:w="2115" w:type="dxa"/>
            <w:vMerge/>
          </w:tcPr>
          <w:p w14:paraId="6567E290" w14:textId="77777777" w:rsidR="00453519" w:rsidRPr="005A7334" w:rsidRDefault="00453519" w:rsidP="00FB5421">
            <w:pPr>
              <w:rPr>
                <w:rFonts w:ascii="Verdana" w:hAnsi="Verdana"/>
              </w:rPr>
            </w:pPr>
          </w:p>
        </w:tc>
        <w:tc>
          <w:tcPr>
            <w:tcW w:w="7383" w:type="dxa"/>
            <w:gridSpan w:val="2"/>
          </w:tcPr>
          <w:p w14:paraId="3B32F58F" w14:textId="53D5E7A7" w:rsidR="00453519" w:rsidRPr="005A7334" w:rsidRDefault="00453519" w:rsidP="00FB5421">
            <w:pPr>
              <w:rPr>
                <w:rFonts w:ascii="Verdana" w:hAnsi="Verdana"/>
                <w:b/>
                <w:bCs/>
                <w:i/>
                <w:iCs/>
              </w:rPr>
            </w:pPr>
            <w:r w:rsidRPr="005A7334">
              <w:rPr>
                <w:rFonts w:ascii="Verdana" w:hAnsi="Verdana"/>
                <w:b/>
                <w:bCs/>
                <w:i/>
                <w:iCs/>
              </w:rPr>
              <w:t>Terminations</w:t>
            </w:r>
          </w:p>
        </w:tc>
        <w:tc>
          <w:tcPr>
            <w:tcW w:w="1134" w:type="dxa"/>
          </w:tcPr>
          <w:p w14:paraId="2D033EC0" w14:textId="77777777" w:rsidR="00453519" w:rsidRPr="005A7334" w:rsidRDefault="00453519" w:rsidP="00A41A75">
            <w:pPr>
              <w:jc w:val="center"/>
              <w:rPr>
                <w:rFonts w:ascii="Verdana" w:hAnsi="Verdana"/>
              </w:rPr>
            </w:pPr>
          </w:p>
        </w:tc>
      </w:tr>
      <w:tr w:rsidR="00453519" w:rsidRPr="005A7334" w14:paraId="5532F9CA" w14:textId="77777777" w:rsidTr="003D5D23">
        <w:trPr>
          <w:trHeight w:val="300"/>
        </w:trPr>
        <w:tc>
          <w:tcPr>
            <w:tcW w:w="2115" w:type="dxa"/>
            <w:vMerge/>
          </w:tcPr>
          <w:p w14:paraId="22006821" w14:textId="77777777" w:rsidR="00453519" w:rsidRPr="005A7334" w:rsidRDefault="00453519" w:rsidP="00FB5421">
            <w:pPr>
              <w:rPr>
                <w:rFonts w:ascii="Verdana" w:hAnsi="Verdana"/>
              </w:rPr>
            </w:pPr>
          </w:p>
        </w:tc>
        <w:tc>
          <w:tcPr>
            <w:tcW w:w="1338" w:type="dxa"/>
            <w:vMerge w:val="restart"/>
          </w:tcPr>
          <w:p w14:paraId="04A77C74" w14:textId="77777777" w:rsidR="00453519" w:rsidRPr="005A7334" w:rsidRDefault="00453519" w:rsidP="00FB5421">
            <w:pPr>
              <w:rPr>
                <w:rFonts w:ascii="Verdana" w:hAnsi="Verdana"/>
              </w:rPr>
            </w:pPr>
          </w:p>
        </w:tc>
        <w:tc>
          <w:tcPr>
            <w:tcW w:w="6045" w:type="dxa"/>
          </w:tcPr>
          <w:p w14:paraId="4E85F576" w14:textId="71AFB9FC" w:rsidR="00453519" w:rsidRPr="005A7334" w:rsidRDefault="00453519" w:rsidP="00FB5421">
            <w:pPr>
              <w:rPr>
                <w:rFonts w:ascii="Verdana" w:hAnsi="Verdana"/>
              </w:rPr>
            </w:pPr>
            <w:r w:rsidRPr="005A7334">
              <w:rPr>
                <w:rFonts w:ascii="Verdana" w:hAnsi="Verdana"/>
              </w:rPr>
              <w:t>Date of termination</w:t>
            </w:r>
          </w:p>
        </w:tc>
        <w:tc>
          <w:tcPr>
            <w:tcW w:w="1134" w:type="dxa"/>
          </w:tcPr>
          <w:sdt>
            <w:sdtPr>
              <w:rPr>
                <w:rFonts w:ascii="Segoe UI Symbol" w:hAnsi="Segoe UI Symbol" w:cs="Segoe UI Symbol"/>
              </w:rPr>
              <w:id w:val="677768115"/>
              <w14:checkbox>
                <w14:checked w14:val="0"/>
                <w14:checkedState w14:val="221A" w14:font="Verdana"/>
                <w14:uncheckedState w14:val="2610" w14:font="MS Gothic"/>
              </w14:checkbox>
            </w:sdtPr>
            <w:sdtEndPr/>
            <w:sdtContent>
              <w:p w14:paraId="042687C3" w14:textId="4B0F33CD"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0698AEA" w14:textId="77777777" w:rsidTr="003D5D23">
        <w:trPr>
          <w:trHeight w:val="300"/>
        </w:trPr>
        <w:tc>
          <w:tcPr>
            <w:tcW w:w="2115" w:type="dxa"/>
            <w:vMerge/>
          </w:tcPr>
          <w:p w14:paraId="1FA58BD5" w14:textId="77777777" w:rsidR="00453519" w:rsidRPr="005A7334" w:rsidRDefault="00453519" w:rsidP="00FB5421">
            <w:pPr>
              <w:rPr>
                <w:rFonts w:ascii="Verdana" w:hAnsi="Verdana"/>
              </w:rPr>
            </w:pPr>
          </w:p>
        </w:tc>
        <w:tc>
          <w:tcPr>
            <w:tcW w:w="1338" w:type="dxa"/>
            <w:vMerge/>
          </w:tcPr>
          <w:p w14:paraId="2CF22EDD" w14:textId="77777777" w:rsidR="00453519" w:rsidRPr="005A7334" w:rsidRDefault="00453519" w:rsidP="00FB5421">
            <w:pPr>
              <w:rPr>
                <w:rFonts w:ascii="Verdana" w:hAnsi="Verdana"/>
              </w:rPr>
            </w:pPr>
          </w:p>
        </w:tc>
        <w:tc>
          <w:tcPr>
            <w:tcW w:w="6045" w:type="dxa"/>
          </w:tcPr>
          <w:p w14:paraId="5FF5C083" w14:textId="16C740DA" w:rsidR="00453519" w:rsidRPr="005A7334" w:rsidRDefault="00453519" w:rsidP="00FB5421">
            <w:pPr>
              <w:rPr>
                <w:rFonts w:ascii="Verdana" w:hAnsi="Verdana"/>
              </w:rPr>
            </w:pPr>
            <w:r w:rsidRPr="005A7334">
              <w:rPr>
                <w:rFonts w:ascii="Verdana" w:hAnsi="Verdana"/>
              </w:rPr>
              <w:t>Reason for termination</w:t>
            </w:r>
          </w:p>
        </w:tc>
        <w:tc>
          <w:tcPr>
            <w:tcW w:w="1134" w:type="dxa"/>
          </w:tcPr>
          <w:sdt>
            <w:sdtPr>
              <w:rPr>
                <w:rFonts w:ascii="Segoe UI Symbol" w:hAnsi="Segoe UI Symbol" w:cs="Segoe UI Symbol"/>
              </w:rPr>
              <w:id w:val="1213313212"/>
              <w14:checkbox>
                <w14:checked w14:val="0"/>
                <w14:checkedState w14:val="221A" w14:font="Verdana"/>
                <w14:uncheckedState w14:val="2610" w14:font="MS Gothic"/>
              </w14:checkbox>
            </w:sdtPr>
            <w:sdtEndPr/>
            <w:sdtContent>
              <w:p w14:paraId="71E745B1" w14:textId="10F08643"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06351CE8" w14:textId="77777777" w:rsidTr="003D5D23">
        <w:trPr>
          <w:trHeight w:val="300"/>
        </w:trPr>
        <w:tc>
          <w:tcPr>
            <w:tcW w:w="2115" w:type="dxa"/>
            <w:vMerge/>
          </w:tcPr>
          <w:p w14:paraId="7C031755" w14:textId="77777777" w:rsidR="00453519" w:rsidRPr="005A7334" w:rsidRDefault="00453519" w:rsidP="00FB5421">
            <w:pPr>
              <w:rPr>
                <w:rFonts w:ascii="Verdana" w:hAnsi="Verdana"/>
              </w:rPr>
            </w:pPr>
          </w:p>
        </w:tc>
        <w:tc>
          <w:tcPr>
            <w:tcW w:w="1338" w:type="dxa"/>
            <w:vMerge/>
          </w:tcPr>
          <w:p w14:paraId="1DA32067" w14:textId="77777777" w:rsidR="00453519" w:rsidRPr="005A7334" w:rsidRDefault="00453519" w:rsidP="00FB5421">
            <w:pPr>
              <w:rPr>
                <w:rFonts w:ascii="Verdana" w:hAnsi="Verdana"/>
              </w:rPr>
            </w:pPr>
          </w:p>
        </w:tc>
        <w:tc>
          <w:tcPr>
            <w:tcW w:w="6045" w:type="dxa"/>
          </w:tcPr>
          <w:p w14:paraId="37E75DCD" w14:textId="22EEB4E1" w:rsidR="00453519" w:rsidRPr="005A7334" w:rsidRDefault="00453519" w:rsidP="00FB5421">
            <w:pPr>
              <w:rPr>
                <w:rFonts w:ascii="Verdana" w:hAnsi="Verdana"/>
              </w:rPr>
            </w:pPr>
            <w:r w:rsidRPr="005A7334">
              <w:rPr>
                <w:rFonts w:ascii="Verdana" w:hAnsi="Verdana"/>
              </w:rPr>
              <w:t xml:space="preserve">Pro-ration of final wages </w:t>
            </w:r>
            <w:r>
              <w:rPr>
                <w:rFonts w:ascii="Verdana" w:hAnsi="Verdana"/>
              </w:rPr>
              <w:t>and/</w:t>
            </w:r>
            <w:r w:rsidRPr="005A7334">
              <w:rPr>
                <w:rFonts w:ascii="Verdana" w:hAnsi="Verdana"/>
              </w:rPr>
              <w:t>or other remuneration owed</w:t>
            </w:r>
          </w:p>
        </w:tc>
        <w:tc>
          <w:tcPr>
            <w:tcW w:w="1134" w:type="dxa"/>
          </w:tcPr>
          <w:sdt>
            <w:sdtPr>
              <w:rPr>
                <w:rFonts w:ascii="Segoe UI Symbol" w:hAnsi="Segoe UI Symbol" w:cs="Segoe UI Symbol"/>
              </w:rPr>
              <w:id w:val="915831643"/>
              <w14:checkbox>
                <w14:checked w14:val="0"/>
                <w14:checkedState w14:val="221A" w14:font="Verdana"/>
                <w14:uncheckedState w14:val="2610" w14:font="MS Gothic"/>
              </w14:checkbox>
            </w:sdtPr>
            <w:sdtEndPr/>
            <w:sdtContent>
              <w:p w14:paraId="42064941" w14:textId="0D5C4BD9"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182415B" w14:textId="77777777" w:rsidTr="003D5D23">
        <w:trPr>
          <w:trHeight w:val="300"/>
        </w:trPr>
        <w:tc>
          <w:tcPr>
            <w:tcW w:w="2115" w:type="dxa"/>
            <w:vMerge/>
          </w:tcPr>
          <w:p w14:paraId="3EA29F09" w14:textId="77777777" w:rsidR="00453519" w:rsidRPr="005A7334" w:rsidRDefault="00453519" w:rsidP="00FB5421">
            <w:pPr>
              <w:rPr>
                <w:rFonts w:ascii="Verdana" w:hAnsi="Verdana"/>
              </w:rPr>
            </w:pPr>
          </w:p>
        </w:tc>
        <w:tc>
          <w:tcPr>
            <w:tcW w:w="1338" w:type="dxa"/>
            <w:vMerge/>
          </w:tcPr>
          <w:p w14:paraId="7FBC034B" w14:textId="77777777" w:rsidR="00453519" w:rsidRPr="005A7334" w:rsidRDefault="00453519" w:rsidP="00FB5421">
            <w:pPr>
              <w:rPr>
                <w:rFonts w:ascii="Verdana" w:hAnsi="Verdana"/>
              </w:rPr>
            </w:pPr>
          </w:p>
        </w:tc>
        <w:tc>
          <w:tcPr>
            <w:tcW w:w="6045" w:type="dxa"/>
          </w:tcPr>
          <w:p w14:paraId="455066C2" w14:textId="38691D0E" w:rsidR="00453519" w:rsidRPr="005A7334" w:rsidRDefault="00453519" w:rsidP="00FB5421">
            <w:pPr>
              <w:rPr>
                <w:rFonts w:ascii="Verdana" w:hAnsi="Verdana"/>
              </w:rPr>
            </w:pPr>
            <w:r w:rsidRPr="005A7334">
              <w:rPr>
                <w:rFonts w:ascii="Verdana" w:hAnsi="Verdana"/>
              </w:rPr>
              <w:t>Calculation of earned but unused vacation</w:t>
            </w:r>
          </w:p>
        </w:tc>
        <w:tc>
          <w:tcPr>
            <w:tcW w:w="1134" w:type="dxa"/>
          </w:tcPr>
          <w:sdt>
            <w:sdtPr>
              <w:rPr>
                <w:rFonts w:ascii="Segoe UI Symbol" w:hAnsi="Segoe UI Symbol" w:cs="Segoe UI Symbol"/>
              </w:rPr>
              <w:id w:val="-1775619500"/>
              <w14:checkbox>
                <w14:checked w14:val="0"/>
                <w14:checkedState w14:val="221A" w14:font="Verdana"/>
                <w14:uncheckedState w14:val="2610" w14:font="MS Gothic"/>
              </w14:checkbox>
            </w:sdtPr>
            <w:sdtEndPr/>
            <w:sdtContent>
              <w:p w14:paraId="3882EB1B" w14:textId="0A13F12B"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4F5744E3" w14:textId="77777777" w:rsidTr="003D5D23">
        <w:trPr>
          <w:trHeight w:val="300"/>
        </w:trPr>
        <w:tc>
          <w:tcPr>
            <w:tcW w:w="2115" w:type="dxa"/>
            <w:vMerge/>
          </w:tcPr>
          <w:p w14:paraId="4D11EBAB" w14:textId="77777777" w:rsidR="00453519" w:rsidRPr="005A7334" w:rsidRDefault="00453519" w:rsidP="00FB5421">
            <w:pPr>
              <w:rPr>
                <w:rFonts w:ascii="Verdana" w:hAnsi="Verdana"/>
              </w:rPr>
            </w:pPr>
          </w:p>
        </w:tc>
        <w:tc>
          <w:tcPr>
            <w:tcW w:w="1338" w:type="dxa"/>
            <w:vMerge/>
          </w:tcPr>
          <w:p w14:paraId="438ACE05" w14:textId="77777777" w:rsidR="00453519" w:rsidRPr="005A7334" w:rsidRDefault="00453519" w:rsidP="00FB5421">
            <w:pPr>
              <w:rPr>
                <w:rFonts w:ascii="Verdana" w:hAnsi="Verdana"/>
              </w:rPr>
            </w:pPr>
          </w:p>
        </w:tc>
        <w:tc>
          <w:tcPr>
            <w:tcW w:w="6045" w:type="dxa"/>
          </w:tcPr>
          <w:p w14:paraId="7F1D5067" w14:textId="2DC44401" w:rsidR="00453519" w:rsidRPr="005A7334" w:rsidRDefault="00453519" w:rsidP="00FB5421">
            <w:pPr>
              <w:rPr>
                <w:rFonts w:ascii="Verdana" w:hAnsi="Verdana"/>
              </w:rPr>
            </w:pPr>
            <w:r w:rsidRPr="005A7334">
              <w:rPr>
                <w:rFonts w:ascii="Verdana" w:hAnsi="Verdana"/>
              </w:rPr>
              <w:t>Pay-out of banked/lieu/sick time balances</w:t>
            </w:r>
          </w:p>
        </w:tc>
        <w:tc>
          <w:tcPr>
            <w:tcW w:w="1134" w:type="dxa"/>
          </w:tcPr>
          <w:sdt>
            <w:sdtPr>
              <w:rPr>
                <w:rFonts w:ascii="Segoe UI Symbol" w:hAnsi="Segoe UI Symbol" w:cs="Segoe UI Symbol"/>
              </w:rPr>
              <w:id w:val="-1226909350"/>
              <w14:checkbox>
                <w14:checked w14:val="0"/>
                <w14:checkedState w14:val="221A" w14:font="Verdana"/>
                <w14:uncheckedState w14:val="2610" w14:font="MS Gothic"/>
              </w14:checkbox>
            </w:sdtPr>
            <w:sdtEndPr/>
            <w:sdtContent>
              <w:p w14:paraId="22A281B8" w14:textId="3D53EF7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D4F18B3" w14:textId="77777777" w:rsidTr="003D5D23">
        <w:trPr>
          <w:trHeight w:val="300"/>
        </w:trPr>
        <w:tc>
          <w:tcPr>
            <w:tcW w:w="2115" w:type="dxa"/>
            <w:vMerge w:val="restart"/>
          </w:tcPr>
          <w:p w14:paraId="61FA9885" w14:textId="77777777" w:rsidR="00453519" w:rsidRPr="005A7334" w:rsidRDefault="00453519" w:rsidP="00FB5421">
            <w:pPr>
              <w:rPr>
                <w:rFonts w:ascii="Verdana" w:hAnsi="Verdana"/>
              </w:rPr>
            </w:pPr>
          </w:p>
        </w:tc>
        <w:tc>
          <w:tcPr>
            <w:tcW w:w="1338" w:type="dxa"/>
            <w:vMerge w:val="restart"/>
          </w:tcPr>
          <w:p w14:paraId="65BA2146" w14:textId="77777777" w:rsidR="00453519" w:rsidRPr="005A7334" w:rsidRDefault="00453519" w:rsidP="00FB5421">
            <w:pPr>
              <w:rPr>
                <w:rFonts w:ascii="Verdana" w:hAnsi="Verdana"/>
              </w:rPr>
            </w:pPr>
          </w:p>
        </w:tc>
        <w:tc>
          <w:tcPr>
            <w:tcW w:w="6045" w:type="dxa"/>
          </w:tcPr>
          <w:p w14:paraId="666AFEAE" w14:textId="0BE373E0" w:rsidR="00453519" w:rsidRPr="005A7334" w:rsidRDefault="00453519" w:rsidP="00FB5421">
            <w:pPr>
              <w:rPr>
                <w:rFonts w:ascii="Verdana" w:hAnsi="Verdana"/>
              </w:rPr>
            </w:pPr>
            <w:r w:rsidRPr="005A7334">
              <w:rPr>
                <w:rFonts w:ascii="Verdana" w:hAnsi="Verdana"/>
              </w:rPr>
              <w:t>Calculation of wages in lieu of notice</w:t>
            </w:r>
          </w:p>
        </w:tc>
        <w:tc>
          <w:tcPr>
            <w:tcW w:w="1134" w:type="dxa"/>
          </w:tcPr>
          <w:sdt>
            <w:sdtPr>
              <w:rPr>
                <w:rFonts w:ascii="Segoe UI Symbol" w:hAnsi="Segoe UI Symbol" w:cs="Segoe UI Symbol"/>
              </w:rPr>
              <w:id w:val="-1563246890"/>
              <w14:checkbox>
                <w14:checked w14:val="0"/>
                <w14:checkedState w14:val="221A" w14:font="Verdana"/>
                <w14:uncheckedState w14:val="2610" w14:font="MS Gothic"/>
              </w14:checkbox>
            </w:sdtPr>
            <w:sdtEndPr/>
            <w:sdtContent>
              <w:p w14:paraId="31B9506C" w14:textId="524E4C07"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2EB0AD4" w14:textId="77777777" w:rsidTr="003D5D23">
        <w:trPr>
          <w:trHeight w:val="300"/>
        </w:trPr>
        <w:tc>
          <w:tcPr>
            <w:tcW w:w="2115" w:type="dxa"/>
            <w:vMerge/>
          </w:tcPr>
          <w:p w14:paraId="4E736038" w14:textId="77777777" w:rsidR="00453519" w:rsidRPr="005A7334" w:rsidRDefault="00453519" w:rsidP="00FB5421">
            <w:pPr>
              <w:rPr>
                <w:rFonts w:ascii="Verdana" w:hAnsi="Verdana"/>
              </w:rPr>
            </w:pPr>
          </w:p>
        </w:tc>
        <w:tc>
          <w:tcPr>
            <w:tcW w:w="1338" w:type="dxa"/>
            <w:vMerge/>
          </w:tcPr>
          <w:p w14:paraId="3B3F3257" w14:textId="77777777" w:rsidR="00453519" w:rsidRPr="005A7334" w:rsidRDefault="00453519" w:rsidP="00FB5421">
            <w:pPr>
              <w:rPr>
                <w:rFonts w:ascii="Verdana" w:hAnsi="Verdana"/>
              </w:rPr>
            </w:pPr>
          </w:p>
        </w:tc>
        <w:tc>
          <w:tcPr>
            <w:tcW w:w="6045" w:type="dxa"/>
          </w:tcPr>
          <w:p w14:paraId="1ACE30A6" w14:textId="2FE10DE0" w:rsidR="00453519" w:rsidRPr="005A7334" w:rsidRDefault="00453519" w:rsidP="00FB5421">
            <w:pPr>
              <w:rPr>
                <w:rFonts w:ascii="Verdana" w:hAnsi="Verdana"/>
              </w:rPr>
            </w:pPr>
            <w:r w:rsidRPr="005A7334">
              <w:rPr>
                <w:rFonts w:ascii="Verdana" w:hAnsi="Verdana"/>
              </w:rPr>
              <w:t>Calculation of severance/retiring allowance</w:t>
            </w:r>
          </w:p>
        </w:tc>
        <w:tc>
          <w:tcPr>
            <w:tcW w:w="1134" w:type="dxa"/>
          </w:tcPr>
          <w:sdt>
            <w:sdtPr>
              <w:rPr>
                <w:rFonts w:ascii="Segoe UI Symbol" w:hAnsi="Segoe UI Symbol" w:cs="Segoe UI Symbol"/>
              </w:rPr>
              <w:id w:val="1272593027"/>
              <w14:checkbox>
                <w14:checked w14:val="0"/>
                <w14:checkedState w14:val="221A" w14:font="Verdana"/>
                <w14:uncheckedState w14:val="2610" w14:font="MS Gothic"/>
              </w14:checkbox>
            </w:sdtPr>
            <w:sdtEndPr/>
            <w:sdtContent>
              <w:p w14:paraId="732D10D1" w14:textId="3F7A56A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6703DBE2" w14:textId="77777777" w:rsidTr="003D5D23">
        <w:trPr>
          <w:trHeight w:val="300"/>
        </w:trPr>
        <w:tc>
          <w:tcPr>
            <w:tcW w:w="2115" w:type="dxa"/>
            <w:vMerge/>
          </w:tcPr>
          <w:p w14:paraId="2E0B25E2" w14:textId="77777777" w:rsidR="00453519" w:rsidRPr="005A7334" w:rsidRDefault="00453519" w:rsidP="00FB5421">
            <w:pPr>
              <w:rPr>
                <w:rFonts w:ascii="Verdana" w:hAnsi="Verdana"/>
              </w:rPr>
            </w:pPr>
          </w:p>
        </w:tc>
        <w:tc>
          <w:tcPr>
            <w:tcW w:w="1338" w:type="dxa"/>
            <w:vMerge/>
          </w:tcPr>
          <w:p w14:paraId="7CB911C9" w14:textId="77777777" w:rsidR="00453519" w:rsidRPr="005A7334" w:rsidRDefault="00453519" w:rsidP="00FB5421">
            <w:pPr>
              <w:rPr>
                <w:rFonts w:ascii="Verdana" w:hAnsi="Verdana"/>
              </w:rPr>
            </w:pPr>
          </w:p>
        </w:tc>
        <w:tc>
          <w:tcPr>
            <w:tcW w:w="6045" w:type="dxa"/>
          </w:tcPr>
          <w:p w14:paraId="7383664D" w14:textId="67DE1860" w:rsidR="00453519" w:rsidRPr="005A7334" w:rsidRDefault="00453519" w:rsidP="00FB5421">
            <w:pPr>
              <w:rPr>
                <w:rFonts w:ascii="Verdana" w:hAnsi="Verdana"/>
              </w:rPr>
            </w:pPr>
            <w:r w:rsidRPr="005A7334">
              <w:rPr>
                <w:rFonts w:ascii="Verdana" w:hAnsi="Verdana"/>
              </w:rPr>
              <w:t>Transfer of final payments to RRSP/RPP</w:t>
            </w:r>
          </w:p>
        </w:tc>
        <w:tc>
          <w:tcPr>
            <w:tcW w:w="1134" w:type="dxa"/>
          </w:tcPr>
          <w:sdt>
            <w:sdtPr>
              <w:rPr>
                <w:rFonts w:ascii="Segoe UI Symbol" w:hAnsi="Segoe UI Symbol" w:cs="Segoe UI Symbol"/>
              </w:rPr>
              <w:id w:val="-1639029507"/>
              <w14:checkbox>
                <w14:checked w14:val="0"/>
                <w14:checkedState w14:val="221A" w14:font="Verdana"/>
                <w14:uncheckedState w14:val="2610" w14:font="MS Gothic"/>
              </w14:checkbox>
            </w:sdtPr>
            <w:sdtEndPr/>
            <w:sdtContent>
              <w:p w14:paraId="12F89F4C" w14:textId="476D4F70"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7D2AE432" w14:textId="77777777" w:rsidTr="003D5D23">
        <w:trPr>
          <w:trHeight w:val="300"/>
        </w:trPr>
        <w:tc>
          <w:tcPr>
            <w:tcW w:w="2115" w:type="dxa"/>
            <w:vMerge/>
          </w:tcPr>
          <w:p w14:paraId="1A174C90" w14:textId="77777777" w:rsidR="00453519" w:rsidRPr="005A7334" w:rsidRDefault="00453519" w:rsidP="00FB5421">
            <w:pPr>
              <w:rPr>
                <w:rFonts w:ascii="Verdana" w:hAnsi="Verdana"/>
              </w:rPr>
            </w:pPr>
          </w:p>
        </w:tc>
        <w:tc>
          <w:tcPr>
            <w:tcW w:w="1338" w:type="dxa"/>
            <w:vMerge/>
          </w:tcPr>
          <w:p w14:paraId="0AE0F387" w14:textId="77777777" w:rsidR="00453519" w:rsidRPr="005A7334" w:rsidRDefault="00453519" w:rsidP="00FB5421">
            <w:pPr>
              <w:rPr>
                <w:rFonts w:ascii="Verdana" w:hAnsi="Verdana"/>
              </w:rPr>
            </w:pPr>
          </w:p>
        </w:tc>
        <w:tc>
          <w:tcPr>
            <w:tcW w:w="6045" w:type="dxa"/>
          </w:tcPr>
          <w:p w14:paraId="064C7B42" w14:textId="4E59F816" w:rsidR="00453519" w:rsidRPr="005A7334" w:rsidRDefault="00453519" w:rsidP="00FB5421">
            <w:pPr>
              <w:rPr>
                <w:rFonts w:ascii="Verdana" w:hAnsi="Verdana"/>
              </w:rPr>
            </w:pPr>
            <w:r w:rsidRPr="005A7334">
              <w:rPr>
                <w:rFonts w:ascii="Verdana" w:hAnsi="Verdana"/>
              </w:rPr>
              <w:t>Seizure of final wages per legal orders</w:t>
            </w:r>
          </w:p>
        </w:tc>
        <w:tc>
          <w:tcPr>
            <w:tcW w:w="1134" w:type="dxa"/>
          </w:tcPr>
          <w:sdt>
            <w:sdtPr>
              <w:rPr>
                <w:rFonts w:ascii="Segoe UI Symbol" w:hAnsi="Segoe UI Symbol" w:cs="Segoe UI Symbol"/>
              </w:rPr>
              <w:id w:val="1853376279"/>
              <w14:checkbox>
                <w14:checked w14:val="0"/>
                <w14:checkedState w14:val="221A" w14:font="Verdana"/>
                <w14:uncheckedState w14:val="2610" w14:font="MS Gothic"/>
              </w14:checkbox>
            </w:sdtPr>
            <w:sdtEndPr/>
            <w:sdtContent>
              <w:p w14:paraId="3F21579C" w14:textId="09E5B4E4"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3A2C04D3" w14:textId="77777777" w:rsidTr="003D5D23">
        <w:trPr>
          <w:trHeight w:val="300"/>
        </w:trPr>
        <w:tc>
          <w:tcPr>
            <w:tcW w:w="2115" w:type="dxa"/>
            <w:vMerge/>
          </w:tcPr>
          <w:p w14:paraId="71813AE9" w14:textId="77777777" w:rsidR="00453519" w:rsidRPr="005A7334" w:rsidRDefault="00453519" w:rsidP="00FB5421">
            <w:pPr>
              <w:rPr>
                <w:rFonts w:ascii="Verdana" w:hAnsi="Verdana"/>
              </w:rPr>
            </w:pPr>
          </w:p>
        </w:tc>
        <w:tc>
          <w:tcPr>
            <w:tcW w:w="1338" w:type="dxa"/>
            <w:vMerge/>
          </w:tcPr>
          <w:p w14:paraId="05BDFA74" w14:textId="77777777" w:rsidR="00453519" w:rsidRPr="005A7334" w:rsidRDefault="00453519" w:rsidP="00FB5421">
            <w:pPr>
              <w:rPr>
                <w:rFonts w:ascii="Verdana" w:hAnsi="Verdana"/>
              </w:rPr>
            </w:pPr>
          </w:p>
        </w:tc>
        <w:tc>
          <w:tcPr>
            <w:tcW w:w="6045" w:type="dxa"/>
          </w:tcPr>
          <w:p w14:paraId="2244E044" w14:textId="6C8F3C55" w:rsidR="00453519" w:rsidRPr="005A7334" w:rsidRDefault="00453519" w:rsidP="00FB5421">
            <w:pPr>
              <w:rPr>
                <w:rFonts w:ascii="Verdana" w:hAnsi="Verdana"/>
              </w:rPr>
            </w:pPr>
            <w:r w:rsidRPr="005A7334">
              <w:rPr>
                <w:rFonts w:ascii="Verdana" w:hAnsi="Verdana"/>
              </w:rPr>
              <w:t>Final expense reimbursements</w:t>
            </w:r>
          </w:p>
        </w:tc>
        <w:tc>
          <w:tcPr>
            <w:tcW w:w="1134" w:type="dxa"/>
          </w:tcPr>
          <w:sdt>
            <w:sdtPr>
              <w:rPr>
                <w:rFonts w:ascii="Segoe UI Symbol" w:hAnsi="Segoe UI Symbol" w:cs="Segoe UI Symbol"/>
              </w:rPr>
              <w:id w:val="-1451238253"/>
              <w14:checkbox>
                <w14:checked w14:val="0"/>
                <w14:checkedState w14:val="221A" w14:font="Verdana"/>
                <w14:uncheckedState w14:val="2610" w14:font="MS Gothic"/>
              </w14:checkbox>
            </w:sdtPr>
            <w:sdtEndPr/>
            <w:sdtContent>
              <w:p w14:paraId="475C4767" w14:textId="70F635B6"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2922DEF8" w14:textId="77777777" w:rsidTr="003D5D23">
        <w:trPr>
          <w:trHeight w:val="300"/>
        </w:trPr>
        <w:tc>
          <w:tcPr>
            <w:tcW w:w="2115" w:type="dxa"/>
            <w:vMerge/>
          </w:tcPr>
          <w:p w14:paraId="45C1D44A" w14:textId="77777777" w:rsidR="00453519" w:rsidRPr="005A7334" w:rsidRDefault="00453519" w:rsidP="00FB5421">
            <w:pPr>
              <w:rPr>
                <w:rFonts w:ascii="Verdana" w:hAnsi="Verdana"/>
              </w:rPr>
            </w:pPr>
          </w:p>
        </w:tc>
        <w:tc>
          <w:tcPr>
            <w:tcW w:w="1338" w:type="dxa"/>
            <w:vMerge/>
          </w:tcPr>
          <w:p w14:paraId="37F9F938" w14:textId="77777777" w:rsidR="00453519" w:rsidRPr="005A7334" w:rsidRDefault="00453519" w:rsidP="00FB5421">
            <w:pPr>
              <w:rPr>
                <w:rFonts w:ascii="Verdana" w:hAnsi="Verdana"/>
              </w:rPr>
            </w:pPr>
          </w:p>
        </w:tc>
        <w:tc>
          <w:tcPr>
            <w:tcW w:w="6045" w:type="dxa"/>
          </w:tcPr>
          <w:p w14:paraId="06310EAA" w14:textId="4E0A68A3" w:rsidR="00453519" w:rsidRPr="005A7334" w:rsidRDefault="00453519" w:rsidP="00FB5421">
            <w:pPr>
              <w:rPr>
                <w:rFonts w:ascii="Verdana" w:hAnsi="Verdana"/>
              </w:rPr>
            </w:pPr>
            <w:r w:rsidRPr="005A7334">
              <w:rPr>
                <w:rFonts w:ascii="Verdana" w:hAnsi="Verdana"/>
              </w:rPr>
              <w:t>Taxable benefits adjustments/continuation</w:t>
            </w:r>
          </w:p>
        </w:tc>
        <w:tc>
          <w:tcPr>
            <w:tcW w:w="1134" w:type="dxa"/>
          </w:tcPr>
          <w:sdt>
            <w:sdtPr>
              <w:rPr>
                <w:rFonts w:ascii="Segoe UI Symbol" w:hAnsi="Segoe UI Symbol" w:cs="Segoe UI Symbol"/>
              </w:rPr>
              <w:id w:val="-2071881655"/>
              <w14:checkbox>
                <w14:checked w14:val="0"/>
                <w14:checkedState w14:val="221A" w14:font="Verdana"/>
                <w14:uncheckedState w14:val="2610" w14:font="MS Gothic"/>
              </w14:checkbox>
            </w:sdtPr>
            <w:sdtEndPr/>
            <w:sdtContent>
              <w:p w14:paraId="230C4795" w14:textId="05BC5890"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11BEFCCE" w14:textId="77777777" w:rsidTr="003D5D23">
        <w:trPr>
          <w:trHeight w:val="300"/>
        </w:trPr>
        <w:tc>
          <w:tcPr>
            <w:tcW w:w="2115" w:type="dxa"/>
            <w:vMerge/>
          </w:tcPr>
          <w:p w14:paraId="39D0A0A4" w14:textId="77777777" w:rsidR="00453519" w:rsidRPr="005A7334" w:rsidRDefault="00453519" w:rsidP="00FB5421">
            <w:pPr>
              <w:rPr>
                <w:rFonts w:ascii="Verdana" w:hAnsi="Verdana"/>
              </w:rPr>
            </w:pPr>
          </w:p>
        </w:tc>
        <w:tc>
          <w:tcPr>
            <w:tcW w:w="1338" w:type="dxa"/>
            <w:vMerge/>
          </w:tcPr>
          <w:p w14:paraId="13AF9789" w14:textId="77777777" w:rsidR="00453519" w:rsidRPr="005A7334" w:rsidRDefault="00453519" w:rsidP="00FB5421">
            <w:pPr>
              <w:rPr>
                <w:rFonts w:ascii="Verdana" w:hAnsi="Verdana"/>
              </w:rPr>
            </w:pPr>
          </w:p>
        </w:tc>
        <w:tc>
          <w:tcPr>
            <w:tcW w:w="6045" w:type="dxa"/>
          </w:tcPr>
          <w:p w14:paraId="7A63BD6E" w14:textId="005D1474" w:rsidR="00453519" w:rsidRPr="005A7334" w:rsidRDefault="00453519" w:rsidP="00FB5421">
            <w:pPr>
              <w:rPr>
                <w:rFonts w:ascii="Verdana" w:hAnsi="Verdana"/>
              </w:rPr>
            </w:pPr>
            <w:r w:rsidRPr="005A7334">
              <w:rPr>
                <w:rFonts w:ascii="Verdana" w:hAnsi="Verdana"/>
              </w:rPr>
              <w:t xml:space="preserve">Repayment of loans, wage overpayments    </w:t>
            </w:r>
          </w:p>
        </w:tc>
        <w:tc>
          <w:tcPr>
            <w:tcW w:w="1134" w:type="dxa"/>
          </w:tcPr>
          <w:sdt>
            <w:sdtPr>
              <w:rPr>
                <w:rFonts w:ascii="Segoe UI Symbol" w:hAnsi="Segoe UI Symbol" w:cs="Segoe UI Symbol"/>
              </w:rPr>
              <w:id w:val="-794909173"/>
              <w14:checkbox>
                <w14:checked w14:val="0"/>
                <w14:checkedState w14:val="221A" w14:font="Verdana"/>
                <w14:uncheckedState w14:val="2610" w14:font="MS Gothic"/>
              </w14:checkbox>
            </w:sdtPr>
            <w:sdtEndPr/>
            <w:sdtContent>
              <w:p w14:paraId="5F671C8B" w14:textId="56A67022" w:rsidR="00453519" w:rsidRPr="005A7334" w:rsidRDefault="00453519" w:rsidP="00A41A75">
                <w:pPr>
                  <w:jc w:val="center"/>
                  <w:rPr>
                    <w:rFonts w:ascii="Verdana" w:hAnsi="Verdana"/>
                  </w:rPr>
                </w:pPr>
                <w:r>
                  <w:rPr>
                    <w:rFonts w:ascii="MS Gothic" w:eastAsia="MS Gothic" w:hAnsi="MS Gothic" w:cs="Segoe UI Symbol" w:hint="eastAsia"/>
                  </w:rPr>
                  <w:t>☐</w:t>
                </w:r>
              </w:p>
            </w:sdtContent>
          </w:sdt>
        </w:tc>
      </w:tr>
      <w:tr w:rsidR="00453519" w:rsidRPr="005A7334" w14:paraId="5126DC5C" w14:textId="77777777" w:rsidTr="003D5D23">
        <w:trPr>
          <w:trHeight w:val="300"/>
        </w:trPr>
        <w:tc>
          <w:tcPr>
            <w:tcW w:w="2115" w:type="dxa"/>
            <w:vMerge/>
          </w:tcPr>
          <w:p w14:paraId="5A7E68EF" w14:textId="77777777" w:rsidR="00453519" w:rsidRPr="005A7334" w:rsidRDefault="00453519" w:rsidP="00FB5421">
            <w:pPr>
              <w:rPr>
                <w:rFonts w:ascii="Verdana" w:hAnsi="Verdana"/>
              </w:rPr>
            </w:pPr>
          </w:p>
        </w:tc>
        <w:tc>
          <w:tcPr>
            <w:tcW w:w="7383" w:type="dxa"/>
            <w:gridSpan w:val="2"/>
          </w:tcPr>
          <w:p w14:paraId="5B6D7C95" w14:textId="77777777" w:rsidR="00453519" w:rsidRPr="005A7334" w:rsidRDefault="00453519" w:rsidP="00FB5421">
            <w:pPr>
              <w:rPr>
                <w:rFonts w:ascii="Verdana" w:hAnsi="Verdana"/>
              </w:rPr>
            </w:pPr>
          </w:p>
        </w:tc>
        <w:tc>
          <w:tcPr>
            <w:tcW w:w="1134" w:type="dxa"/>
          </w:tcPr>
          <w:p w14:paraId="125139E6" w14:textId="77777777" w:rsidR="00453519" w:rsidRPr="005A7334" w:rsidRDefault="00453519" w:rsidP="00A41A75">
            <w:pPr>
              <w:jc w:val="center"/>
              <w:rPr>
                <w:rFonts w:ascii="Verdana" w:hAnsi="Verdana"/>
              </w:rPr>
            </w:pPr>
          </w:p>
        </w:tc>
      </w:tr>
      <w:tr w:rsidR="009F4C73" w:rsidRPr="005A7334" w14:paraId="2B110216" w14:textId="77777777" w:rsidTr="003D5D23">
        <w:trPr>
          <w:trHeight w:val="300"/>
        </w:trPr>
        <w:tc>
          <w:tcPr>
            <w:tcW w:w="2115" w:type="dxa"/>
            <w:vMerge w:val="restart"/>
          </w:tcPr>
          <w:p w14:paraId="5AE08AEA" w14:textId="1B089F48" w:rsidR="009F4C73" w:rsidRPr="005A7334" w:rsidRDefault="009F4C73" w:rsidP="00FB5421">
            <w:pPr>
              <w:rPr>
                <w:rFonts w:ascii="Verdana" w:hAnsi="Verdana"/>
                <w:b/>
                <w:bCs/>
                <w:sz w:val="24"/>
                <w:szCs w:val="24"/>
              </w:rPr>
            </w:pPr>
            <w:r w:rsidRPr="005A7334">
              <w:rPr>
                <w:rFonts w:ascii="Verdana" w:hAnsi="Verdana"/>
                <w:b/>
                <w:bCs/>
                <w:sz w:val="24"/>
                <w:szCs w:val="24"/>
              </w:rPr>
              <w:t>Data Input</w:t>
            </w:r>
          </w:p>
        </w:tc>
        <w:tc>
          <w:tcPr>
            <w:tcW w:w="7383" w:type="dxa"/>
            <w:gridSpan w:val="2"/>
          </w:tcPr>
          <w:p w14:paraId="52E51EC4" w14:textId="77777777" w:rsidR="009F4C73" w:rsidRPr="005A7334" w:rsidRDefault="009F4C73" w:rsidP="00FB5421">
            <w:pPr>
              <w:rPr>
                <w:rFonts w:ascii="Verdana" w:hAnsi="Verdana"/>
                <w:lang w:val="en-US"/>
              </w:rPr>
            </w:pPr>
            <w:r w:rsidRPr="005A7334">
              <w:rPr>
                <w:rFonts w:ascii="Verdana" w:hAnsi="Verdana"/>
                <w:lang w:val="en-US"/>
              </w:rPr>
              <w:t xml:space="preserve">Enter the payroll data pertaining to the current pay period in the payroll system. </w:t>
            </w:r>
          </w:p>
          <w:p w14:paraId="3ADA3466" w14:textId="77777777" w:rsidR="009F4C73" w:rsidRPr="005A7334" w:rsidRDefault="009F4C73" w:rsidP="00FB5421">
            <w:pPr>
              <w:rPr>
                <w:rFonts w:ascii="Verdana" w:hAnsi="Verdana"/>
                <w:lang w:val="en-US"/>
              </w:rPr>
            </w:pPr>
          </w:p>
          <w:p w14:paraId="728F3D1B" w14:textId="2571D690" w:rsidR="009F4C73" w:rsidRPr="005A7334" w:rsidRDefault="009F4C73" w:rsidP="00FB5421">
            <w:pPr>
              <w:rPr>
                <w:rFonts w:ascii="Verdana" w:hAnsi="Verdana"/>
              </w:rPr>
            </w:pPr>
            <w:r w:rsidRPr="005A7334">
              <w:rPr>
                <w:rFonts w:ascii="Verdana" w:hAnsi="Verdana"/>
                <w:lang w:val="en-US"/>
              </w:rPr>
              <w:t xml:space="preserve">The data input can be completed by import(s), where the data has been converted into the required format, or through direct flow of information from integrated systems. </w:t>
            </w:r>
          </w:p>
        </w:tc>
        <w:tc>
          <w:tcPr>
            <w:tcW w:w="1134" w:type="dxa"/>
          </w:tcPr>
          <w:sdt>
            <w:sdtPr>
              <w:rPr>
                <w:rFonts w:ascii="Segoe UI Symbol" w:hAnsi="Segoe UI Symbol" w:cs="Segoe UI Symbol"/>
              </w:rPr>
              <w:id w:val="-1879766239"/>
              <w14:checkbox>
                <w14:checked w14:val="0"/>
                <w14:checkedState w14:val="221A" w14:font="Verdana"/>
                <w14:uncheckedState w14:val="2610" w14:font="MS Gothic"/>
              </w14:checkbox>
            </w:sdtPr>
            <w:sdtEndPr/>
            <w:sdtContent>
              <w:p w14:paraId="7C282499" w14:textId="45D87590"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4B60E313" w14:textId="77777777" w:rsidTr="003D5D23">
        <w:trPr>
          <w:trHeight w:val="300"/>
        </w:trPr>
        <w:tc>
          <w:tcPr>
            <w:tcW w:w="2115" w:type="dxa"/>
            <w:vMerge/>
          </w:tcPr>
          <w:p w14:paraId="18398AA5" w14:textId="77777777" w:rsidR="009F4C73" w:rsidRPr="005A7334" w:rsidRDefault="009F4C73" w:rsidP="00FB5421">
            <w:pPr>
              <w:rPr>
                <w:rFonts w:ascii="Verdana" w:hAnsi="Verdana"/>
                <w:b/>
                <w:bCs/>
                <w:sz w:val="24"/>
                <w:szCs w:val="24"/>
              </w:rPr>
            </w:pPr>
          </w:p>
        </w:tc>
        <w:tc>
          <w:tcPr>
            <w:tcW w:w="7383" w:type="dxa"/>
            <w:gridSpan w:val="2"/>
          </w:tcPr>
          <w:p w14:paraId="72888BDF" w14:textId="77777777" w:rsidR="009F4C73" w:rsidRPr="005A7334" w:rsidRDefault="009F4C73" w:rsidP="00FB5421">
            <w:pPr>
              <w:rPr>
                <w:rFonts w:ascii="Verdana" w:hAnsi="Verdana"/>
                <w:lang w:val="en-US"/>
              </w:rPr>
            </w:pPr>
          </w:p>
        </w:tc>
        <w:tc>
          <w:tcPr>
            <w:tcW w:w="1134" w:type="dxa"/>
          </w:tcPr>
          <w:p w14:paraId="7B6ACDAA" w14:textId="77777777" w:rsidR="009F4C73" w:rsidRPr="005A7334" w:rsidRDefault="009F4C73" w:rsidP="00A41A75">
            <w:pPr>
              <w:jc w:val="center"/>
              <w:rPr>
                <w:rFonts w:ascii="Segoe UI Symbol" w:hAnsi="Segoe UI Symbol" w:cs="Segoe UI Symbol"/>
              </w:rPr>
            </w:pPr>
          </w:p>
        </w:tc>
      </w:tr>
      <w:tr w:rsidR="009F4C73" w:rsidRPr="005A7334" w14:paraId="21AAB129" w14:textId="77777777" w:rsidTr="003D5D23">
        <w:trPr>
          <w:trHeight w:val="300"/>
        </w:trPr>
        <w:tc>
          <w:tcPr>
            <w:tcW w:w="2115" w:type="dxa"/>
            <w:vMerge w:val="restart"/>
          </w:tcPr>
          <w:p w14:paraId="4689CD40" w14:textId="1023CF90" w:rsidR="009F4C73" w:rsidRPr="005A7334" w:rsidRDefault="009F4C73" w:rsidP="00FB5421">
            <w:pPr>
              <w:rPr>
                <w:rFonts w:ascii="Verdana" w:hAnsi="Verdana"/>
                <w:b/>
                <w:bCs/>
                <w:sz w:val="24"/>
                <w:szCs w:val="24"/>
              </w:rPr>
            </w:pPr>
            <w:r w:rsidRPr="005A7334">
              <w:rPr>
                <w:rFonts w:ascii="Verdana" w:hAnsi="Verdana"/>
                <w:b/>
                <w:bCs/>
                <w:sz w:val="24"/>
                <w:szCs w:val="24"/>
              </w:rPr>
              <w:t>Input Data Validation</w:t>
            </w:r>
            <w:r w:rsidRPr="005A7334">
              <w:rPr>
                <w:rStyle w:val="FootnoteReference"/>
                <w:rFonts w:ascii="Verdana" w:hAnsi="Verdana"/>
                <w:b/>
                <w:bCs/>
                <w:sz w:val="24"/>
                <w:szCs w:val="24"/>
              </w:rPr>
              <w:footnoteReference w:id="4"/>
            </w:r>
          </w:p>
        </w:tc>
        <w:tc>
          <w:tcPr>
            <w:tcW w:w="7383" w:type="dxa"/>
            <w:gridSpan w:val="2"/>
          </w:tcPr>
          <w:p w14:paraId="7A52732D" w14:textId="2051C3E5" w:rsidR="009F4C73" w:rsidRPr="005A7334" w:rsidRDefault="009F4C73" w:rsidP="00FB5421">
            <w:pPr>
              <w:rPr>
                <w:rFonts w:ascii="Verdana" w:hAnsi="Verdana"/>
                <w:lang w:val="en-US"/>
              </w:rPr>
            </w:pPr>
            <w:r w:rsidRPr="005A7334">
              <w:rPr>
                <w:rFonts w:ascii="Verdana" w:hAnsi="Verdana"/>
                <w:lang w:val="en-US"/>
              </w:rPr>
              <w:t xml:space="preserve">Authenticate the input payroll data </w:t>
            </w:r>
            <w:r>
              <w:rPr>
                <w:rFonts w:ascii="Verdana" w:hAnsi="Verdana"/>
                <w:lang w:val="en-US"/>
              </w:rPr>
              <w:t xml:space="preserve">for the pay period </w:t>
            </w:r>
            <w:r w:rsidRPr="005A7334">
              <w:rPr>
                <w:rFonts w:ascii="Verdana" w:hAnsi="Verdana"/>
                <w:lang w:val="en-US"/>
              </w:rPr>
              <w:t xml:space="preserve">by cross-referencing it to the source documents for validity and accuracy. </w:t>
            </w:r>
          </w:p>
          <w:p w14:paraId="48197FDB" w14:textId="77777777" w:rsidR="009F4C73" w:rsidRPr="005A7334" w:rsidRDefault="009F4C73" w:rsidP="00FB5421">
            <w:pPr>
              <w:rPr>
                <w:rFonts w:ascii="Verdana" w:hAnsi="Verdana"/>
                <w:lang w:val="en-US"/>
              </w:rPr>
            </w:pPr>
          </w:p>
          <w:p w14:paraId="5EB5CDBD" w14:textId="22C22B63" w:rsidR="009F4C73" w:rsidRPr="005A7334" w:rsidRDefault="009F4C73" w:rsidP="00FB5421">
            <w:pPr>
              <w:rPr>
                <w:rFonts w:ascii="Verdana" w:hAnsi="Verdana"/>
              </w:rPr>
            </w:pPr>
            <w:r w:rsidRPr="00E20AA3">
              <w:rPr>
                <w:rFonts w:ascii="Verdana" w:hAnsi="Verdana"/>
                <w:lang w:val="en-US"/>
              </w:rPr>
              <w:t xml:space="preserve">For the validation of all </w:t>
            </w:r>
            <w:r w:rsidRPr="00F07231">
              <w:rPr>
                <w:rFonts w:ascii="Verdana" w:hAnsi="Verdana"/>
                <w:lang w:val="en-US"/>
              </w:rPr>
              <w:t>changes, variances and discrepancies prior to finalizing the payroll</w:t>
            </w:r>
            <w:r w:rsidRPr="00E20AA3">
              <w:rPr>
                <w:rFonts w:ascii="Verdana" w:hAnsi="Verdana"/>
                <w:lang w:val="en-US"/>
              </w:rPr>
              <w:t>, genera</w:t>
            </w:r>
            <w:r>
              <w:rPr>
                <w:rFonts w:ascii="Verdana" w:hAnsi="Verdana"/>
                <w:lang w:val="en-US"/>
              </w:rPr>
              <w:t>t</w:t>
            </w:r>
            <w:r w:rsidRPr="00E20AA3">
              <w:rPr>
                <w:rFonts w:ascii="Verdana" w:hAnsi="Verdana"/>
                <w:lang w:val="en-US"/>
              </w:rPr>
              <w:t>e and review reports, including but not limited to:</w:t>
            </w:r>
          </w:p>
        </w:tc>
        <w:tc>
          <w:tcPr>
            <w:tcW w:w="1134" w:type="dxa"/>
          </w:tcPr>
          <w:sdt>
            <w:sdtPr>
              <w:rPr>
                <w:rFonts w:ascii="Segoe UI Symbol" w:hAnsi="Segoe UI Symbol" w:cs="Segoe UI Symbol"/>
              </w:rPr>
              <w:id w:val="-126167321"/>
              <w14:checkbox>
                <w14:checked w14:val="0"/>
                <w14:checkedState w14:val="221A" w14:font="Verdana"/>
                <w14:uncheckedState w14:val="2610" w14:font="MS Gothic"/>
              </w14:checkbox>
            </w:sdtPr>
            <w:sdtEndPr/>
            <w:sdtContent>
              <w:p w14:paraId="7FA2BFF2" w14:textId="745C823E"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01DFABD5" w14:textId="77777777" w:rsidTr="003D5D23">
        <w:trPr>
          <w:trHeight w:val="300"/>
        </w:trPr>
        <w:tc>
          <w:tcPr>
            <w:tcW w:w="2115" w:type="dxa"/>
            <w:vMerge/>
          </w:tcPr>
          <w:p w14:paraId="2C5B2A51" w14:textId="77777777" w:rsidR="009F4C73" w:rsidRPr="005A7334" w:rsidRDefault="009F4C73" w:rsidP="00FB5421">
            <w:pPr>
              <w:rPr>
                <w:rFonts w:ascii="Verdana" w:hAnsi="Verdana"/>
              </w:rPr>
            </w:pPr>
          </w:p>
        </w:tc>
        <w:tc>
          <w:tcPr>
            <w:tcW w:w="1338" w:type="dxa"/>
            <w:vMerge w:val="restart"/>
          </w:tcPr>
          <w:p w14:paraId="407336A6" w14:textId="77777777" w:rsidR="009F4C73" w:rsidRPr="005A7334" w:rsidRDefault="009F4C73" w:rsidP="00FB5421">
            <w:pPr>
              <w:rPr>
                <w:rFonts w:ascii="Verdana" w:hAnsi="Verdana"/>
              </w:rPr>
            </w:pPr>
          </w:p>
        </w:tc>
        <w:tc>
          <w:tcPr>
            <w:tcW w:w="6045" w:type="dxa"/>
          </w:tcPr>
          <w:p w14:paraId="68CB68B7" w14:textId="4D1772C7" w:rsidR="009F4C73" w:rsidRPr="005A7334" w:rsidRDefault="009F4C73" w:rsidP="00FB5421">
            <w:pPr>
              <w:rPr>
                <w:rFonts w:ascii="Verdana" w:hAnsi="Verdana"/>
              </w:rPr>
            </w:pPr>
            <w:r w:rsidRPr="005A7334">
              <w:rPr>
                <w:rFonts w:ascii="Verdana" w:hAnsi="Verdana"/>
              </w:rPr>
              <w:t>Personnel/Headcount/Employee list</w:t>
            </w:r>
          </w:p>
        </w:tc>
        <w:tc>
          <w:tcPr>
            <w:tcW w:w="1134" w:type="dxa"/>
          </w:tcPr>
          <w:sdt>
            <w:sdtPr>
              <w:rPr>
                <w:rFonts w:ascii="Segoe UI Symbol" w:hAnsi="Segoe UI Symbol" w:cs="Segoe UI Symbol"/>
              </w:rPr>
              <w:id w:val="-635795757"/>
              <w14:checkbox>
                <w14:checked w14:val="0"/>
                <w14:checkedState w14:val="221A" w14:font="Verdana"/>
                <w14:uncheckedState w14:val="2610" w14:font="MS Gothic"/>
              </w14:checkbox>
            </w:sdtPr>
            <w:sdtEndPr/>
            <w:sdtContent>
              <w:p w14:paraId="5E7D241F" w14:textId="7976E854"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7703709A" w14:textId="77777777" w:rsidTr="003D5D23">
        <w:trPr>
          <w:trHeight w:val="300"/>
        </w:trPr>
        <w:tc>
          <w:tcPr>
            <w:tcW w:w="2115" w:type="dxa"/>
            <w:vMerge/>
          </w:tcPr>
          <w:p w14:paraId="7CCFB370" w14:textId="77777777" w:rsidR="009F4C73" w:rsidRPr="005A7334" w:rsidRDefault="009F4C73" w:rsidP="00FB5421">
            <w:pPr>
              <w:rPr>
                <w:rFonts w:ascii="Verdana" w:hAnsi="Verdana"/>
              </w:rPr>
            </w:pPr>
          </w:p>
        </w:tc>
        <w:tc>
          <w:tcPr>
            <w:tcW w:w="1338" w:type="dxa"/>
            <w:vMerge/>
          </w:tcPr>
          <w:p w14:paraId="4723BE35" w14:textId="77777777" w:rsidR="009F4C73" w:rsidRPr="005A7334" w:rsidRDefault="009F4C73" w:rsidP="00FB5421">
            <w:pPr>
              <w:rPr>
                <w:rFonts w:ascii="Verdana" w:hAnsi="Verdana"/>
              </w:rPr>
            </w:pPr>
          </w:p>
        </w:tc>
        <w:tc>
          <w:tcPr>
            <w:tcW w:w="6045" w:type="dxa"/>
          </w:tcPr>
          <w:p w14:paraId="6BC37398" w14:textId="623659F6" w:rsidR="009F4C73" w:rsidRPr="005A7334" w:rsidRDefault="009F4C73" w:rsidP="00FB5421">
            <w:pPr>
              <w:rPr>
                <w:rFonts w:ascii="Verdana" w:hAnsi="Verdana"/>
              </w:rPr>
            </w:pPr>
            <w:r w:rsidRPr="005A7334">
              <w:rPr>
                <w:rFonts w:ascii="Verdana" w:hAnsi="Verdana"/>
              </w:rPr>
              <w:t>Employee changes</w:t>
            </w:r>
          </w:p>
        </w:tc>
        <w:tc>
          <w:tcPr>
            <w:tcW w:w="1134" w:type="dxa"/>
          </w:tcPr>
          <w:sdt>
            <w:sdtPr>
              <w:rPr>
                <w:rFonts w:ascii="Segoe UI Symbol" w:hAnsi="Segoe UI Symbol" w:cs="Segoe UI Symbol"/>
              </w:rPr>
              <w:id w:val="-1022171890"/>
              <w14:checkbox>
                <w14:checked w14:val="0"/>
                <w14:checkedState w14:val="221A" w14:font="Verdana"/>
                <w14:uncheckedState w14:val="2610" w14:font="MS Gothic"/>
              </w14:checkbox>
            </w:sdtPr>
            <w:sdtEndPr/>
            <w:sdtContent>
              <w:p w14:paraId="44366D14" w14:textId="0801605F"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1DE97433" w14:textId="77777777" w:rsidTr="003D5D23">
        <w:trPr>
          <w:trHeight w:val="300"/>
        </w:trPr>
        <w:tc>
          <w:tcPr>
            <w:tcW w:w="2115" w:type="dxa"/>
            <w:vMerge/>
          </w:tcPr>
          <w:p w14:paraId="5A03CA11" w14:textId="77777777" w:rsidR="009F4C73" w:rsidRPr="005A7334" w:rsidRDefault="009F4C73" w:rsidP="00FB5421">
            <w:pPr>
              <w:rPr>
                <w:rFonts w:ascii="Verdana" w:hAnsi="Verdana"/>
              </w:rPr>
            </w:pPr>
          </w:p>
        </w:tc>
        <w:tc>
          <w:tcPr>
            <w:tcW w:w="1338" w:type="dxa"/>
            <w:vMerge/>
          </w:tcPr>
          <w:p w14:paraId="5E6BCD68" w14:textId="77777777" w:rsidR="009F4C73" w:rsidRPr="005A7334" w:rsidRDefault="009F4C73" w:rsidP="00FB5421">
            <w:pPr>
              <w:rPr>
                <w:rFonts w:ascii="Verdana" w:hAnsi="Verdana"/>
              </w:rPr>
            </w:pPr>
          </w:p>
        </w:tc>
        <w:tc>
          <w:tcPr>
            <w:tcW w:w="6045" w:type="dxa"/>
          </w:tcPr>
          <w:p w14:paraId="4181E1F9" w14:textId="28EB2116" w:rsidR="009F4C73" w:rsidRPr="005A7334" w:rsidRDefault="009F4C73" w:rsidP="00FB5421">
            <w:pPr>
              <w:rPr>
                <w:rFonts w:ascii="Verdana" w:hAnsi="Verdana"/>
              </w:rPr>
            </w:pPr>
            <w:r w:rsidRPr="005A7334">
              <w:rPr>
                <w:rFonts w:ascii="Verdana" w:hAnsi="Verdana"/>
              </w:rPr>
              <w:t xml:space="preserve">Active employees with no payroll data </w:t>
            </w:r>
          </w:p>
        </w:tc>
        <w:tc>
          <w:tcPr>
            <w:tcW w:w="1134" w:type="dxa"/>
          </w:tcPr>
          <w:sdt>
            <w:sdtPr>
              <w:rPr>
                <w:rFonts w:ascii="Segoe UI Symbol" w:hAnsi="Segoe UI Symbol" w:cs="Segoe UI Symbol"/>
              </w:rPr>
              <w:id w:val="932626207"/>
              <w14:checkbox>
                <w14:checked w14:val="0"/>
                <w14:checkedState w14:val="221A" w14:font="Verdana"/>
                <w14:uncheckedState w14:val="2610" w14:font="MS Gothic"/>
              </w14:checkbox>
            </w:sdtPr>
            <w:sdtEndPr/>
            <w:sdtContent>
              <w:p w14:paraId="2EC6DBC2" w14:textId="73CDB667"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6E01C20F" w14:textId="77777777" w:rsidTr="003D5D23">
        <w:trPr>
          <w:trHeight w:val="300"/>
        </w:trPr>
        <w:tc>
          <w:tcPr>
            <w:tcW w:w="2115" w:type="dxa"/>
            <w:vMerge/>
          </w:tcPr>
          <w:p w14:paraId="201B9063" w14:textId="77777777" w:rsidR="009F4C73" w:rsidRPr="005A7334" w:rsidRDefault="009F4C73" w:rsidP="00FB5421">
            <w:pPr>
              <w:rPr>
                <w:rFonts w:ascii="Verdana" w:hAnsi="Verdana"/>
              </w:rPr>
            </w:pPr>
          </w:p>
        </w:tc>
        <w:tc>
          <w:tcPr>
            <w:tcW w:w="1338" w:type="dxa"/>
            <w:vMerge/>
          </w:tcPr>
          <w:p w14:paraId="5C7EE0DB" w14:textId="77777777" w:rsidR="009F4C73" w:rsidRPr="005A7334" w:rsidRDefault="009F4C73" w:rsidP="00FB5421">
            <w:pPr>
              <w:rPr>
                <w:rFonts w:ascii="Verdana" w:hAnsi="Verdana"/>
              </w:rPr>
            </w:pPr>
          </w:p>
        </w:tc>
        <w:tc>
          <w:tcPr>
            <w:tcW w:w="6045" w:type="dxa"/>
          </w:tcPr>
          <w:p w14:paraId="21D41E5C" w14:textId="48FA5A6B" w:rsidR="009F4C73" w:rsidRPr="005A7334" w:rsidRDefault="009F4C73" w:rsidP="00FB5421">
            <w:pPr>
              <w:rPr>
                <w:rFonts w:ascii="Verdana" w:hAnsi="Verdana"/>
              </w:rPr>
            </w:pPr>
            <w:r w:rsidRPr="005A7334">
              <w:rPr>
                <w:rFonts w:ascii="Verdana" w:hAnsi="Verdana"/>
              </w:rPr>
              <w:t>Inactive/terminated employees with payroll data</w:t>
            </w:r>
          </w:p>
        </w:tc>
        <w:tc>
          <w:tcPr>
            <w:tcW w:w="1134" w:type="dxa"/>
          </w:tcPr>
          <w:sdt>
            <w:sdtPr>
              <w:rPr>
                <w:rFonts w:ascii="Segoe UI Symbol" w:hAnsi="Segoe UI Symbol" w:cs="Segoe UI Symbol"/>
              </w:rPr>
              <w:id w:val="-228301048"/>
              <w14:checkbox>
                <w14:checked w14:val="0"/>
                <w14:checkedState w14:val="221A" w14:font="Verdana"/>
                <w14:uncheckedState w14:val="2610" w14:font="MS Gothic"/>
              </w14:checkbox>
            </w:sdtPr>
            <w:sdtEndPr/>
            <w:sdtContent>
              <w:p w14:paraId="619D6392" w14:textId="0190DB81"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648EA812" w14:textId="77777777" w:rsidTr="003D5D23">
        <w:trPr>
          <w:trHeight w:val="300"/>
        </w:trPr>
        <w:tc>
          <w:tcPr>
            <w:tcW w:w="2115" w:type="dxa"/>
            <w:vMerge/>
          </w:tcPr>
          <w:p w14:paraId="547EBA7A" w14:textId="77777777" w:rsidR="009F4C73" w:rsidRPr="005A7334" w:rsidRDefault="009F4C73" w:rsidP="00FB5421">
            <w:pPr>
              <w:rPr>
                <w:rFonts w:ascii="Verdana" w:hAnsi="Verdana"/>
              </w:rPr>
            </w:pPr>
          </w:p>
        </w:tc>
        <w:tc>
          <w:tcPr>
            <w:tcW w:w="1338" w:type="dxa"/>
            <w:vMerge/>
          </w:tcPr>
          <w:p w14:paraId="1CC4AC12" w14:textId="77777777" w:rsidR="009F4C73" w:rsidRPr="005A7334" w:rsidRDefault="009F4C73" w:rsidP="00FB5421">
            <w:pPr>
              <w:rPr>
                <w:rFonts w:ascii="Verdana" w:hAnsi="Verdana"/>
              </w:rPr>
            </w:pPr>
          </w:p>
        </w:tc>
        <w:tc>
          <w:tcPr>
            <w:tcW w:w="6045" w:type="dxa"/>
          </w:tcPr>
          <w:p w14:paraId="457EA111" w14:textId="1CFE554F" w:rsidR="009F4C73" w:rsidRPr="005A7334" w:rsidRDefault="009F4C73" w:rsidP="00FB5421">
            <w:pPr>
              <w:rPr>
                <w:rFonts w:ascii="Verdana" w:hAnsi="Verdana"/>
              </w:rPr>
            </w:pPr>
            <w:r w:rsidRPr="005A7334">
              <w:rPr>
                <w:rFonts w:ascii="Verdana" w:hAnsi="Verdana"/>
              </w:rPr>
              <w:t xml:space="preserve">Payroll totals summary (balance hours) </w:t>
            </w:r>
          </w:p>
        </w:tc>
        <w:tc>
          <w:tcPr>
            <w:tcW w:w="1134" w:type="dxa"/>
          </w:tcPr>
          <w:sdt>
            <w:sdtPr>
              <w:rPr>
                <w:rFonts w:ascii="Segoe UI Symbol" w:hAnsi="Segoe UI Symbol" w:cs="Segoe UI Symbol"/>
              </w:rPr>
              <w:id w:val="-1305620095"/>
              <w14:checkbox>
                <w14:checked w14:val="0"/>
                <w14:checkedState w14:val="221A" w14:font="Verdana"/>
                <w14:uncheckedState w14:val="2610" w14:font="MS Gothic"/>
              </w14:checkbox>
            </w:sdtPr>
            <w:sdtEndPr/>
            <w:sdtContent>
              <w:p w14:paraId="25F5DF92" w14:textId="6C31A1FD"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702040A8" w14:textId="77777777" w:rsidTr="003D5D23">
        <w:trPr>
          <w:trHeight w:val="300"/>
        </w:trPr>
        <w:tc>
          <w:tcPr>
            <w:tcW w:w="2115" w:type="dxa"/>
            <w:vMerge/>
          </w:tcPr>
          <w:p w14:paraId="4FD2B80B" w14:textId="77777777" w:rsidR="009F4C73" w:rsidRPr="005A7334" w:rsidRDefault="009F4C73" w:rsidP="00FB5421">
            <w:pPr>
              <w:rPr>
                <w:rFonts w:ascii="Verdana" w:hAnsi="Verdana"/>
              </w:rPr>
            </w:pPr>
          </w:p>
        </w:tc>
        <w:tc>
          <w:tcPr>
            <w:tcW w:w="1338" w:type="dxa"/>
            <w:vMerge/>
          </w:tcPr>
          <w:p w14:paraId="61EB6159" w14:textId="77777777" w:rsidR="009F4C73" w:rsidRPr="005A7334" w:rsidRDefault="009F4C73" w:rsidP="00FB5421">
            <w:pPr>
              <w:rPr>
                <w:rFonts w:ascii="Verdana" w:hAnsi="Verdana"/>
              </w:rPr>
            </w:pPr>
          </w:p>
        </w:tc>
        <w:tc>
          <w:tcPr>
            <w:tcW w:w="6045" w:type="dxa"/>
          </w:tcPr>
          <w:p w14:paraId="4CEC9F3D" w14:textId="2D09A728" w:rsidR="009F4C73" w:rsidRPr="005A7334" w:rsidRDefault="009F4C73" w:rsidP="00FB5421">
            <w:pPr>
              <w:rPr>
                <w:rFonts w:ascii="Verdana" w:hAnsi="Verdana"/>
              </w:rPr>
            </w:pPr>
            <w:r w:rsidRPr="005A7334">
              <w:rPr>
                <w:rFonts w:ascii="Verdana" w:hAnsi="Verdana"/>
              </w:rPr>
              <w:t>Overtime exceptions</w:t>
            </w:r>
          </w:p>
        </w:tc>
        <w:tc>
          <w:tcPr>
            <w:tcW w:w="1134" w:type="dxa"/>
          </w:tcPr>
          <w:sdt>
            <w:sdtPr>
              <w:rPr>
                <w:rFonts w:ascii="Segoe UI Symbol" w:hAnsi="Segoe UI Symbol" w:cs="Segoe UI Symbol"/>
              </w:rPr>
              <w:id w:val="1688952044"/>
              <w14:checkbox>
                <w14:checked w14:val="0"/>
                <w14:checkedState w14:val="221A" w14:font="Verdana"/>
                <w14:uncheckedState w14:val="2610" w14:font="MS Gothic"/>
              </w14:checkbox>
            </w:sdtPr>
            <w:sdtEndPr/>
            <w:sdtContent>
              <w:p w14:paraId="2CA5CFC3" w14:textId="5C378E8E"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0563C215" w14:textId="77777777" w:rsidTr="003D5D23">
        <w:trPr>
          <w:trHeight w:val="300"/>
        </w:trPr>
        <w:tc>
          <w:tcPr>
            <w:tcW w:w="2115" w:type="dxa"/>
            <w:vMerge/>
          </w:tcPr>
          <w:p w14:paraId="205D5E8D" w14:textId="77777777" w:rsidR="009F4C73" w:rsidRPr="005A7334" w:rsidRDefault="009F4C73" w:rsidP="00FB5421">
            <w:pPr>
              <w:rPr>
                <w:rFonts w:ascii="Verdana" w:hAnsi="Verdana"/>
              </w:rPr>
            </w:pPr>
          </w:p>
        </w:tc>
        <w:tc>
          <w:tcPr>
            <w:tcW w:w="1338" w:type="dxa"/>
            <w:vMerge/>
          </w:tcPr>
          <w:p w14:paraId="390101E4" w14:textId="77777777" w:rsidR="009F4C73" w:rsidRPr="005A7334" w:rsidRDefault="009F4C73" w:rsidP="00FB5421">
            <w:pPr>
              <w:rPr>
                <w:rFonts w:ascii="Verdana" w:hAnsi="Verdana"/>
              </w:rPr>
            </w:pPr>
          </w:p>
        </w:tc>
        <w:tc>
          <w:tcPr>
            <w:tcW w:w="6045" w:type="dxa"/>
          </w:tcPr>
          <w:p w14:paraId="48A901A1" w14:textId="081448C2" w:rsidR="009F4C73" w:rsidRPr="005A7334" w:rsidRDefault="009F4C73" w:rsidP="00FB5421">
            <w:pPr>
              <w:rPr>
                <w:rFonts w:ascii="Verdana" w:hAnsi="Verdana"/>
              </w:rPr>
            </w:pPr>
            <w:r w:rsidRPr="005A7334">
              <w:rPr>
                <w:rFonts w:ascii="Verdana" w:hAnsi="Verdana"/>
              </w:rPr>
              <w:t>Direct deposits and cheques</w:t>
            </w:r>
          </w:p>
        </w:tc>
        <w:tc>
          <w:tcPr>
            <w:tcW w:w="1134" w:type="dxa"/>
          </w:tcPr>
          <w:sdt>
            <w:sdtPr>
              <w:rPr>
                <w:rFonts w:ascii="Segoe UI Symbol" w:hAnsi="Segoe UI Symbol" w:cs="Segoe UI Symbol"/>
              </w:rPr>
              <w:id w:val="-1614271977"/>
              <w14:checkbox>
                <w14:checked w14:val="0"/>
                <w14:checkedState w14:val="221A" w14:font="Verdana"/>
                <w14:uncheckedState w14:val="2610" w14:font="MS Gothic"/>
              </w14:checkbox>
            </w:sdtPr>
            <w:sdtEndPr/>
            <w:sdtContent>
              <w:p w14:paraId="16B052C3" w14:textId="4BFA8932"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6C1CF324" w14:textId="77777777" w:rsidTr="003D5D23">
        <w:trPr>
          <w:trHeight w:val="300"/>
        </w:trPr>
        <w:tc>
          <w:tcPr>
            <w:tcW w:w="2115" w:type="dxa"/>
            <w:vMerge/>
          </w:tcPr>
          <w:p w14:paraId="5F195ECB" w14:textId="77777777" w:rsidR="009F4C73" w:rsidRPr="005A7334" w:rsidRDefault="009F4C73" w:rsidP="00FB5421">
            <w:pPr>
              <w:rPr>
                <w:rFonts w:ascii="Verdana" w:hAnsi="Verdana"/>
              </w:rPr>
            </w:pPr>
          </w:p>
        </w:tc>
        <w:tc>
          <w:tcPr>
            <w:tcW w:w="1338" w:type="dxa"/>
            <w:vMerge/>
          </w:tcPr>
          <w:p w14:paraId="6B56704E" w14:textId="77777777" w:rsidR="009F4C73" w:rsidRPr="005A7334" w:rsidRDefault="009F4C73" w:rsidP="00FB5421">
            <w:pPr>
              <w:rPr>
                <w:rFonts w:ascii="Verdana" w:hAnsi="Verdana"/>
              </w:rPr>
            </w:pPr>
          </w:p>
        </w:tc>
        <w:tc>
          <w:tcPr>
            <w:tcW w:w="6045" w:type="dxa"/>
          </w:tcPr>
          <w:p w14:paraId="2C10E813" w14:textId="67B159F7" w:rsidR="009F4C73" w:rsidRPr="005A7334" w:rsidRDefault="009F4C73" w:rsidP="00FB5421">
            <w:pPr>
              <w:rPr>
                <w:rFonts w:ascii="Verdana" w:hAnsi="Verdana"/>
              </w:rPr>
            </w:pPr>
            <w:r w:rsidRPr="005A7334">
              <w:rPr>
                <w:rFonts w:ascii="Verdana" w:hAnsi="Verdana"/>
              </w:rPr>
              <w:t>Exceptions (e.g. duplicated records, exceeding pre-determined limits)</w:t>
            </w:r>
          </w:p>
        </w:tc>
        <w:tc>
          <w:tcPr>
            <w:tcW w:w="1134" w:type="dxa"/>
          </w:tcPr>
          <w:sdt>
            <w:sdtPr>
              <w:rPr>
                <w:rFonts w:ascii="Segoe UI Symbol" w:hAnsi="Segoe UI Symbol" w:cs="Segoe UI Symbol"/>
              </w:rPr>
              <w:id w:val="-1237084248"/>
              <w14:checkbox>
                <w14:checked w14:val="0"/>
                <w14:checkedState w14:val="221A" w14:font="Verdana"/>
                <w14:uncheckedState w14:val="2610" w14:font="MS Gothic"/>
              </w14:checkbox>
            </w:sdtPr>
            <w:sdtEndPr/>
            <w:sdtContent>
              <w:p w14:paraId="1FA3DB33" w14:textId="71009CE5"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39461D2E" w14:textId="77777777" w:rsidTr="003D5D23">
        <w:trPr>
          <w:trHeight w:val="300"/>
        </w:trPr>
        <w:tc>
          <w:tcPr>
            <w:tcW w:w="2115" w:type="dxa"/>
            <w:vMerge/>
          </w:tcPr>
          <w:p w14:paraId="2DA88E16" w14:textId="77777777" w:rsidR="009F4C73" w:rsidRPr="005A7334" w:rsidRDefault="009F4C73" w:rsidP="00FB5421">
            <w:pPr>
              <w:rPr>
                <w:rFonts w:ascii="Verdana" w:hAnsi="Verdana"/>
              </w:rPr>
            </w:pPr>
          </w:p>
        </w:tc>
        <w:tc>
          <w:tcPr>
            <w:tcW w:w="1338" w:type="dxa"/>
            <w:vMerge/>
          </w:tcPr>
          <w:p w14:paraId="365FABF3" w14:textId="77777777" w:rsidR="009F4C73" w:rsidRPr="005A7334" w:rsidRDefault="009F4C73" w:rsidP="00FB5421">
            <w:pPr>
              <w:rPr>
                <w:rFonts w:ascii="Verdana" w:hAnsi="Verdana"/>
              </w:rPr>
            </w:pPr>
          </w:p>
        </w:tc>
        <w:tc>
          <w:tcPr>
            <w:tcW w:w="6045" w:type="dxa"/>
          </w:tcPr>
          <w:p w14:paraId="4D03DD08" w14:textId="790974FE" w:rsidR="009F4C73" w:rsidRPr="005A7334" w:rsidRDefault="009F4C73" w:rsidP="00FB5421">
            <w:pPr>
              <w:rPr>
                <w:rFonts w:ascii="Verdana" w:hAnsi="Verdana"/>
              </w:rPr>
            </w:pPr>
            <w:r w:rsidRPr="005A7334">
              <w:rPr>
                <w:rFonts w:ascii="Verdana" w:hAnsi="Verdana"/>
              </w:rPr>
              <w:t>Reasonability and variances</w:t>
            </w:r>
          </w:p>
        </w:tc>
        <w:tc>
          <w:tcPr>
            <w:tcW w:w="1134" w:type="dxa"/>
          </w:tcPr>
          <w:sdt>
            <w:sdtPr>
              <w:rPr>
                <w:rFonts w:ascii="Segoe UI Symbol" w:hAnsi="Segoe UI Symbol" w:cs="Segoe UI Symbol"/>
              </w:rPr>
              <w:id w:val="672224490"/>
              <w14:checkbox>
                <w14:checked w14:val="0"/>
                <w14:checkedState w14:val="221A" w14:font="Verdana"/>
                <w14:uncheckedState w14:val="2610" w14:font="MS Gothic"/>
              </w14:checkbox>
            </w:sdtPr>
            <w:sdtEndPr/>
            <w:sdtContent>
              <w:p w14:paraId="28434F4E" w14:textId="415CEC34" w:rsidR="009F4C73" w:rsidRPr="005A7334" w:rsidRDefault="009F4C73" w:rsidP="00A41A75">
                <w:pPr>
                  <w:jc w:val="center"/>
                  <w:rPr>
                    <w:rFonts w:ascii="Verdana" w:hAnsi="Verdana"/>
                  </w:rPr>
                </w:pPr>
                <w:r>
                  <w:rPr>
                    <w:rFonts w:ascii="MS Gothic" w:eastAsia="MS Gothic" w:hAnsi="MS Gothic" w:cs="Segoe UI Symbol" w:hint="eastAsia"/>
                  </w:rPr>
                  <w:t>☐</w:t>
                </w:r>
              </w:p>
            </w:sdtContent>
          </w:sdt>
        </w:tc>
      </w:tr>
      <w:tr w:rsidR="009F4C73" w:rsidRPr="005A7334" w14:paraId="4A747AC5" w14:textId="77777777" w:rsidTr="003D5D23">
        <w:trPr>
          <w:trHeight w:val="300"/>
        </w:trPr>
        <w:tc>
          <w:tcPr>
            <w:tcW w:w="2115" w:type="dxa"/>
            <w:vMerge/>
          </w:tcPr>
          <w:p w14:paraId="2196A3AC" w14:textId="77777777" w:rsidR="009F4C73" w:rsidRPr="005A7334" w:rsidRDefault="009F4C73" w:rsidP="00FB5421">
            <w:pPr>
              <w:rPr>
                <w:rFonts w:ascii="Verdana" w:hAnsi="Verdana"/>
              </w:rPr>
            </w:pPr>
          </w:p>
        </w:tc>
        <w:tc>
          <w:tcPr>
            <w:tcW w:w="7383" w:type="dxa"/>
            <w:gridSpan w:val="2"/>
          </w:tcPr>
          <w:p w14:paraId="4A194C81" w14:textId="70DC5D9C" w:rsidR="009F4C73" w:rsidRPr="005A7334" w:rsidRDefault="009F4C73" w:rsidP="00FB5421">
            <w:pPr>
              <w:rPr>
                <w:rFonts w:ascii="Verdana" w:hAnsi="Verdana"/>
                <w:lang w:val="en-US"/>
              </w:rPr>
            </w:pPr>
            <w:r w:rsidRPr="00B357F9">
              <w:rPr>
                <w:rFonts w:ascii="Verdana" w:hAnsi="Verdana"/>
                <w:i/>
                <w:iCs/>
                <w:u w:val="single"/>
                <w:lang w:val="en-US"/>
              </w:rPr>
              <w:t>Note:</w:t>
            </w:r>
            <w:r>
              <w:rPr>
                <w:rFonts w:ascii="Verdana" w:hAnsi="Verdana"/>
                <w:lang w:val="en-US"/>
              </w:rPr>
              <w:t xml:space="preserve"> </w:t>
            </w:r>
            <w:r w:rsidRPr="005A7334">
              <w:rPr>
                <w:rFonts w:ascii="Verdana" w:hAnsi="Verdana"/>
                <w:lang w:val="en-US"/>
              </w:rPr>
              <w:t>A payroll preview simulates what the final payroll would look like based on the input data. It provides an opportunity to review and balance the company totals for the current pay-period, correct errors and address warnings prior to finalizing the payroll.</w:t>
            </w:r>
          </w:p>
        </w:tc>
        <w:tc>
          <w:tcPr>
            <w:tcW w:w="1134" w:type="dxa"/>
          </w:tcPr>
          <w:p w14:paraId="4798C2C3" w14:textId="77777777" w:rsidR="009F4C73" w:rsidRPr="005A7334" w:rsidRDefault="009F4C73" w:rsidP="00A41A75">
            <w:pPr>
              <w:jc w:val="center"/>
              <w:rPr>
                <w:rFonts w:ascii="Verdana" w:hAnsi="Verdana"/>
              </w:rPr>
            </w:pPr>
          </w:p>
        </w:tc>
      </w:tr>
      <w:tr w:rsidR="009F4C73" w:rsidRPr="005A7334" w14:paraId="047DFEB6" w14:textId="77777777" w:rsidTr="003D5D23">
        <w:trPr>
          <w:trHeight w:val="300"/>
        </w:trPr>
        <w:tc>
          <w:tcPr>
            <w:tcW w:w="2115" w:type="dxa"/>
            <w:vMerge/>
          </w:tcPr>
          <w:p w14:paraId="7196BFCA" w14:textId="77777777" w:rsidR="009F4C73" w:rsidRPr="005A7334" w:rsidRDefault="009F4C73" w:rsidP="00FB5421">
            <w:pPr>
              <w:rPr>
                <w:rFonts w:ascii="Verdana" w:hAnsi="Verdana"/>
              </w:rPr>
            </w:pPr>
          </w:p>
        </w:tc>
        <w:tc>
          <w:tcPr>
            <w:tcW w:w="7383" w:type="dxa"/>
            <w:gridSpan w:val="2"/>
          </w:tcPr>
          <w:p w14:paraId="1B88A7CC" w14:textId="77777777" w:rsidR="009F4C73" w:rsidRPr="005A7334" w:rsidRDefault="009F4C73" w:rsidP="00FB5421">
            <w:pPr>
              <w:rPr>
                <w:rFonts w:ascii="Verdana" w:hAnsi="Verdana"/>
              </w:rPr>
            </w:pPr>
          </w:p>
        </w:tc>
        <w:tc>
          <w:tcPr>
            <w:tcW w:w="1134" w:type="dxa"/>
          </w:tcPr>
          <w:p w14:paraId="649A09FC" w14:textId="77777777" w:rsidR="009F4C73" w:rsidRPr="005A7334" w:rsidRDefault="009F4C73" w:rsidP="00A41A75">
            <w:pPr>
              <w:jc w:val="center"/>
              <w:rPr>
                <w:rFonts w:ascii="Verdana" w:hAnsi="Verdana"/>
              </w:rPr>
            </w:pPr>
          </w:p>
        </w:tc>
      </w:tr>
      <w:tr w:rsidR="00FB5421" w:rsidRPr="005A7334" w14:paraId="4B9DDF0E" w14:textId="77777777" w:rsidTr="003D5D23">
        <w:trPr>
          <w:trHeight w:val="300"/>
        </w:trPr>
        <w:tc>
          <w:tcPr>
            <w:tcW w:w="2115" w:type="dxa"/>
          </w:tcPr>
          <w:p w14:paraId="70A150C0" w14:textId="7E2DFDB7" w:rsidR="00FB5421" w:rsidRPr="00763FD7" w:rsidRDefault="00FB5421" w:rsidP="00FB5421">
            <w:pPr>
              <w:rPr>
                <w:rFonts w:ascii="Verdana" w:hAnsi="Verdana"/>
                <w:b/>
                <w:bCs/>
                <w:sz w:val="24"/>
                <w:szCs w:val="24"/>
              </w:rPr>
            </w:pPr>
            <w:r w:rsidRPr="00763FD7">
              <w:rPr>
                <w:rFonts w:ascii="Verdana" w:hAnsi="Verdana"/>
                <w:b/>
                <w:bCs/>
                <w:sz w:val="24"/>
                <w:szCs w:val="24"/>
              </w:rPr>
              <w:t>Payroll Output</w:t>
            </w:r>
          </w:p>
        </w:tc>
        <w:tc>
          <w:tcPr>
            <w:tcW w:w="1338" w:type="dxa"/>
          </w:tcPr>
          <w:p w14:paraId="77A3BE46" w14:textId="77777777" w:rsidR="00FB5421" w:rsidRPr="005A7334" w:rsidRDefault="00FB5421" w:rsidP="00FB5421">
            <w:pPr>
              <w:rPr>
                <w:rFonts w:ascii="Verdana" w:hAnsi="Verdana"/>
              </w:rPr>
            </w:pPr>
          </w:p>
        </w:tc>
        <w:tc>
          <w:tcPr>
            <w:tcW w:w="6045" w:type="dxa"/>
          </w:tcPr>
          <w:p w14:paraId="7CB2D47E" w14:textId="4B6CCDD1" w:rsidR="00FB5421" w:rsidRPr="005A7334" w:rsidRDefault="00FB5421" w:rsidP="00FB5421">
            <w:pPr>
              <w:rPr>
                <w:rFonts w:ascii="Verdana" w:hAnsi="Verdana"/>
              </w:rPr>
            </w:pPr>
            <w:r>
              <w:rPr>
                <w:rFonts w:ascii="Verdana" w:hAnsi="Verdana"/>
              </w:rPr>
              <w:t xml:space="preserve">Finalize the payroll and generate applicable payroll output reports. </w:t>
            </w:r>
          </w:p>
        </w:tc>
        <w:tc>
          <w:tcPr>
            <w:tcW w:w="1134" w:type="dxa"/>
          </w:tcPr>
          <w:sdt>
            <w:sdtPr>
              <w:rPr>
                <w:rFonts w:ascii="Segoe UI Symbol" w:hAnsi="Segoe UI Symbol" w:cs="Segoe UI Symbol"/>
              </w:rPr>
              <w:id w:val="862716453"/>
              <w14:checkbox>
                <w14:checked w14:val="0"/>
                <w14:checkedState w14:val="221A" w14:font="Verdana"/>
                <w14:uncheckedState w14:val="2610" w14:font="MS Gothic"/>
              </w14:checkbox>
            </w:sdtPr>
            <w:sdtEndPr/>
            <w:sdtContent>
              <w:p w14:paraId="738EE2C0" w14:textId="17210EAB" w:rsidR="00FB5421" w:rsidRPr="005A7334" w:rsidRDefault="00696031" w:rsidP="00A41A75">
                <w:pPr>
                  <w:jc w:val="center"/>
                  <w:rPr>
                    <w:rFonts w:ascii="Verdana" w:hAnsi="Verdana"/>
                  </w:rPr>
                </w:pPr>
                <w:r>
                  <w:rPr>
                    <w:rFonts w:ascii="MS Gothic" w:eastAsia="MS Gothic" w:hAnsi="MS Gothic" w:cs="Segoe UI Symbol" w:hint="eastAsia"/>
                  </w:rPr>
                  <w:t>☐</w:t>
                </w:r>
              </w:p>
            </w:sdtContent>
          </w:sdt>
        </w:tc>
      </w:tr>
    </w:tbl>
    <w:p w14:paraId="6DB30B50" w14:textId="77777777" w:rsidR="00B357F9" w:rsidRDefault="00B357F9" w:rsidP="004E3579">
      <w:pPr>
        <w:rPr>
          <w:rFonts w:ascii="Verdana" w:hAnsi="Verdana"/>
        </w:rPr>
      </w:pPr>
    </w:p>
    <w:p w14:paraId="43157958" w14:textId="77777777" w:rsidR="00B357F9" w:rsidRDefault="00B357F9" w:rsidP="004E3579">
      <w:pPr>
        <w:rPr>
          <w:rFonts w:ascii="Verdana" w:hAnsi="Verdana"/>
        </w:rPr>
      </w:pPr>
    </w:p>
    <w:p w14:paraId="29D1A00F" w14:textId="53857CE7" w:rsidR="004E3579" w:rsidRDefault="00286631" w:rsidP="004E3579">
      <w:pPr>
        <w:rPr>
          <w:rFonts w:ascii="Verdana" w:hAnsi="Verdana"/>
        </w:rPr>
      </w:pPr>
      <w:r>
        <w:rPr>
          <w:rFonts w:ascii="Verdana" w:hAnsi="Verdana"/>
        </w:rPr>
        <w:lastRenderedPageBreak/>
        <w:t>In addition to validating the input data on a pay-period basis, the</w:t>
      </w:r>
      <w:r w:rsidR="004E3579" w:rsidRPr="00F80516">
        <w:rPr>
          <w:rFonts w:ascii="Verdana" w:hAnsi="Verdana"/>
        </w:rPr>
        <w:t xml:space="preserve"> financial practice of performing</w:t>
      </w:r>
      <w:r w:rsidR="006A6E91">
        <w:rPr>
          <w:rFonts w:ascii="Verdana" w:hAnsi="Verdana"/>
        </w:rPr>
        <w:t xml:space="preserve"> </w:t>
      </w:r>
      <w:r w:rsidR="004E3579" w:rsidRPr="005F1C6E">
        <w:rPr>
          <w:rFonts w:ascii="Verdana" w:hAnsi="Verdana"/>
        </w:rPr>
        <w:t>ongoing reconciliations</w:t>
      </w:r>
      <w:r w:rsidR="004E3579" w:rsidRPr="00F80516">
        <w:rPr>
          <w:rFonts w:ascii="Verdana" w:hAnsi="Verdana"/>
        </w:rPr>
        <w:t xml:space="preserve"> ensures legislative compliance, integrity and accuracy</w:t>
      </w:r>
      <w:r w:rsidR="00210E87">
        <w:rPr>
          <w:rFonts w:ascii="Verdana" w:hAnsi="Verdana"/>
        </w:rPr>
        <w:t xml:space="preserve"> of the payroll data. </w:t>
      </w:r>
      <w:r w:rsidR="004E3579" w:rsidRPr="00F80516">
        <w:rPr>
          <w:rFonts w:ascii="Verdana" w:hAnsi="Verdana"/>
        </w:rPr>
        <w:t xml:space="preserve"> </w:t>
      </w:r>
    </w:p>
    <w:p w14:paraId="3606C4A4" w14:textId="205C4B3B" w:rsidR="00083F0B" w:rsidRPr="00E20AA3" w:rsidRDefault="00083F0B" w:rsidP="004714BB">
      <w:pPr>
        <w:pStyle w:val="FootnoteText"/>
        <w:rPr>
          <w:rFonts w:ascii="Verdana" w:hAnsi="Verdana"/>
          <w:sz w:val="22"/>
          <w:szCs w:val="22"/>
        </w:rPr>
      </w:pPr>
      <w:r>
        <w:rPr>
          <w:rFonts w:ascii="Verdana" w:hAnsi="Verdana"/>
          <w:sz w:val="22"/>
          <w:szCs w:val="22"/>
        </w:rPr>
        <w:t>A</w:t>
      </w:r>
      <w:r w:rsidR="004714BB" w:rsidRPr="00E20AA3">
        <w:rPr>
          <w:rFonts w:ascii="Verdana" w:hAnsi="Verdana"/>
          <w:sz w:val="22"/>
          <w:szCs w:val="22"/>
        </w:rPr>
        <w:t xml:space="preserve"> non-exhaustive list</w:t>
      </w:r>
      <w:r w:rsidRPr="00E20AA3">
        <w:rPr>
          <w:rFonts w:ascii="Verdana" w:hAnsi="Verdana"/>
          <w:sz w:val="22"/>
          <w:szCs w:val="22"/>
        </w:rPr>
        <w:t xml:space="preserve"> of</w:t>
      </w:r>
      <w:r w:rsidR="004714BB" w:rsidRPr="00E20AA3">
        <w:rPr>
          <w:rFonts w:ascii="Verdana" w:hAnsi="Verdana"/>
          <w:sz w:val="22"/>
          <w:szCs w:val="22"/>
        </w:rPr>
        <w:t xml:space="preserve"> </w:t>
      </w:r>
      <w:r w:rsidRPr="00E20AA3">
        <w:rPr>
          <w:rFonts w:ascii="Verdana" w:hAnsi="Verdana"/>
          <w:sz w:val="22"/>
          <w:szCs w:val="22"/>
        </w:rPr>
        <w:t>recommended periodic reconciliation activities</w:t>
      </w:r>
      <w:r>
        <w:rPr>
          <w:rFonts w:ascii="Verdana" w:hAnsi="Verdana"/>
          <w:sz w:val="22"/>
          <w:szCs w:val="22"/>
        </w:rPr>
        <w:t xml:space="preserve"> follows</w:t>
      </w:r>
      <w:r w:rsidRPr="00E20AA3">
        <w:rPr>
          <w:rFonts w:ascii="Verdana" w:hAnsi="Verdana"/>
          <w:sz w:val="22"/>
          <w:szCs w:val="22"/>
        </w:rPr>
        <w:t xml:space="preserve">. </w:t>
      </w:r>
      <w:r w:rsidR="004714BB" w:rsidRPr="00E20AA3">
        <w:rPr>
          <w:rFonts w:ascii="Verdana" w:hAnsi="Verdana"/>
          <w:sz w:val="22"/>
          <w:szCs w:val="22"/>
        </w:rPr>
        <w:t xml:space="preserve"> </w:t>
      </w:r>
    </w:p>
    <w:p w14:paraId="5B839B93" w14:textId="77777777" w:rsidR="004714BB" w:rsidRPr="00F80516" w:rsidRDefault="004714BB" w:rsidP="004714BB">
      <w:pPr>
        <w:pStyle w:val="FootnoteText"/>
        <w:rPr>
          <w:lang w:val="en-US"/>
        </w:rPr>
      </w:pPr>
    </w:p>
    <w:tbl>
      <w:tblPr>
        <w:tblStyle w:val="TableGrid"/>
        <w:tblW w:w="10348" w:type="dxa"/>
        <w:tblInd w:w="-5" w:type="dxa"/>
        <w:tblLayout w:type="fixed"/>
        <w:tblLook w:val="04A0" w:firstRow="1" w:lastRow="0" w:firstColumn="1" w:lastColumn="0" w:noHBand="0" w:noVBand="1"/>
      </w:tblPr>
      <w:tblGrid>
        <w:gridCol w:w="2115"/>
        <w:gridCol w:w="1338"/>
        <w:gridCol w:w="1249"/>
        <w:gridCol w:w="4524"/>
        <w:gridCol w:w="1122"/>
      </w:tblGrid>
      <w:tr w:rsidR="00144AC0" w:rsidRPr="005A7334" w14:paraId="533E7741" w14:textId="77777777" w:rsidTr="006011E2">
        <w:trPr>
          <w:trHeight w:val="300"/>
        </w:trPr>
        <w:tc>
          <w:tcPr>
            <w:tcW w:w="10348" w:type="dxa"/>
            <w:gridSpan w:val="5"/>
          </w:tcPr>
          <w:p w14:paraId="2374CF39" w14:textId="0B8D5A5A" w:rsidR="00144AC0" w:rsidRPr="005A7334" w:rsidRDefault="00B97201" w:rsidP="00144AC0">
            <w:pPr>
              <w:rPr>
                <w:rFonts w:ascii="Segoe UI Symbol" w:hAnsi="Segoe UI Symbol" w:cs="Segoe UI Symbol"/>
              </w:rPr>
            </w:pPr>
            <w:r>
              <w:rPr>
                <w:rFonts w:ascii="Verdana" w:hAnsi="Verdana"/>
                <w:b/>
                <w:bCs/>
                <w:sz w:val="24"/>
                <w:szCs w:val="24"/>
              </w:rPr>
              <w:t xml:space="preserve">Recommended periodic reconciliations </w:t>
            </w:r>
          </w:p>
        </w:tc>
      </w:tr>
      <w:tr w:rsidR="00453519" w:rsidRPr="005A7334" w14:paraId="65821007" w14:textId="77777777" w:rsidTr="006011E2">
        <w:trPr>
          <w:trHeight w:val="300"/>
        </w:trPr>
        <w:tc>
          <w:tcPr>
            <w:tcW w:w="2115" w:type="dxa"/>
            <w:vMerge w:val="restart"/>
          </w:tcPr>
          <w:p w14:paraId="1E71CAC6" w14:textId="77777777" w:rsidR="00453519" w:rsidRPr="00763FD7" w:rsidRDefault="00453519" w:rsidP="00D4539E">
            <w:pPr>
              <w:rPr>
                <w:rFonts w:ascii="Verdana" w:hAnsi="Verdana"/>
                <w:b/>
                <w:bCs/>
                <w:sz w:val="24"/>
                <w:szCs w:val="24"/>
              </w:rPr>
            </w:pPr>
          </w:p>
        </w:tc>
        <w:tc>
          <w:tcPr>
            <w:tcW w:w="7111" w:type="dxa"/>
            <w:gridSpan w:val="3"/>
          </w:tcPr>
          <w:p w14:paraId="0E7CDB1C" w14:textId="77777777" w:rsidR="00453519" w:rsidRPr="00F80516" w:rsidRDefault="00453519" w:rsidP="00D4539E">
            <w:pPr>
              <w:rPr>
                <w:rFonts w:ascii="Verdana" w:hAnsi="Verdana"/>
                <w:b/>
                <w:bCs/>
                <w:i/>
                <w:iCs/>
              </w:rPr>
            </w:pPr>
            <w:r w:rsidRPr="00F80516">
              <w:rPr>
                <w:rFonts w:ascii="Verdana" w:hAnsi="Verdana"/>
                <w:b/>
                <w:bCs/>
                <w:i/>
                <w:iCs/>
              </w:rPr>
              <w:t>Monthly</w:t>
            </w:r>
            <w:r>
              <w:rPr>
                <w:rFonts w:ascii="Verdana" w:hAnsi="Verdana"/>
                <w:b/>
                <w:bCs/>
                <w:i/>
                <w:iCs/>
              </w:rPr>
              <w:t>:</w:t>
            </w:r>
          </w:p>
        </w:tc>
        <w:tc>
          <w:tcPr>
            <w:tcW w:w="1122" w:type="dxa"/>
          </w:tcPr>
          <w:p w14:paraId="66EE7818" w14:textId="77777777" w:rsidR="00453519" w:rsidRPr="005A7334" w:rsidRDefault="00453519" w:rsidP="00D4539E">
            <w:pPr>
              <w:rPr>
                <w:rFonts w:ascii="Segoe UI Symbol" w:hAnsi="Segoe UI Symbol" w:cs="Segoe UI Symbol"/>
              </w:rPr>
            </w:pPr>
          </w:p>
        </w:tc>
      </w:tr>
      <w:tr w:rsidR="00453519" w:rsidRPr="005A7334" w14:paraId="77DBD38F" w14:textId="77777777" w:rsidTr="006011E2">
        <w:trPr>
          <w:trHeight w:val="300"/>
        </w:trPr>
        <w:tc>
          <w:tcPr>
            <w:tcW w:w="2115" w:type="dxa"/>
            <w:vMerge/>
          </w:tcPr>
          <w:p w14:paraId="49ADB82E" w14:textId="77777777" w:rsidR="00453519" w:rsidRPr="00763FD7" w:rsidRDefault="00453519" w:rsidP="00D4539E">
            <w:pPr>
              <w:rPr>
                <w:rFonts w:ascii="Verdana" w:hAnsi="Verdana"/>
                <w:b/>
                <w:bCs/>
                <w:sz w:val="24"/>
                <w:szCs w:val="24"/>
              </w:rPr>
            </w:pPr>
          </w:p>
        </w:tc>
        <w:tc>
          <w:tcPr>
            <w:tcW w:w="1338" w:type="dxa"/>
            <w:vMerge w:val="restart"/>
          </w:tcPr>
          <w:p w14:paraId="287F9C2C" w14:textId="77777777" w:rsidR="00453519" w:rsidRPr="005A7334" w:rsidRDefault="00453519" w:rsidP="00D4539E">
            <w:pPr>
              <w:rPr>
                <w:rFonts w:ascii="Verdana" w:hAnsi="Verdana"/>
              </w:rPr>
            </w:pPr>
          </w:p>
        </w:tc>
        <w:tc>
          <w:tcPr>
            <w:tcW w:w="5773" w:type="dxa"/>
            <w:gridSpan w:val="2"/>
          </w:tcPr>
          <w:p w14:paraId="42970732" w14:textId="77777777" w:rsidR="00453519" w:rsidRDefault="00453519" w:rsidP="00D4539E">
            <w:pPr>
              <w:rPr>
                <w:rFonts w:ascii="Verdana" w:hAnsi="Verdana"/>
              </w:rPr>
            </w:pPr>
            <w:r>
              <w:rPr>
                <w:rFonts w:ascii="Verdana" w:hAnsi="Verdana"/>
              </w:rPr>
              <w:t>Reconcile payroll register to:</w:t>
            </w:r>
          </w:p>
        </w:tc>
        <w:tc>
          <w:tcPr>
            <w:tcW w:w="1122" w:type="dxa"/>
          </w:tcPr>
          <w:p w14:paraId="36FBE062" w14:textId="77777777" w:rsidR="00453519" w:rsidRPr="005A7334" w:rsidRDefault="00453519" w:rsidP="00D4539E">
            <w:pPr>
              <w:rPr>
                <w:rFonts w:ascii="Segoe UI Symbol" w:hAnsi="Segoe UI Symbol" w:cs="Segoe UI Symbol"/>
              </w:rPr>
            </w:pPr>
          </w:p>
        </w:tc>
      </w:tr>
      <w:tr w:rsidR="00453519" w:rsidRPr="005A7334" w14:paraId="0B4705CB" w14:textId="77777777" w:rsidTr="006011E2">
        <w:trPr>
          <w:trHeight w:val="300"/>
        </w:trPr>
        <w:tc>
          <w:tcPr>
            <w:tcW w:w="2115" w:type="dxa"/>
            <w:vMerge/>
          </w:tcPr>
          <w:p w14:paraId="47500B7C" w14:textId="77777777" w:rsidR="00453519" w:rsidRPr="00763FD7" w:rsidRDefault="00453519" w:rsidP="00D4539E">
            <w:pPr>
              <w:rPr>
                <w:rFonts w:ascii="Verdana" w:hAnsi="Verdana"/>
                <w:b/>
                <w:bCs/>
                <w:sz w:val="24"/>
                <w:szCs w:val="24"/>
              </w:rPr>
            </w:pPr>
          </w:p>
        </w:tc>
        <w:tc>
          <w:tcPr>
            <w:tcW w:w="1338" w:type="dxa"/>
            <w:vMerge/>
          </w:tcPr>
          <w:p w14:paraId="64D57BAC" w14:textId="77777777" w:rsidR="00453519" w:rsidRPr="005A7334" w:rsidRDefault="00453519" w:rsidP="00D4539E">
            <w:pPr>
              <w:rPr>
                <w:rFonts w:ascii="Verdana" w:hAnsi="Verdana"/>
              </w:rPr>
            </w:pPr>
          </w:p>
        </w:tc>
        <w:tc>
          <w:tcPr>
            <w:tcW w:w="1249" w:type="dxa"/>
          </w:tcPr>
          <w:p w14:paraId="6CF65757" w14:textId="77777777" w:rsidR="00453519" w:rsidRDefault="00453519" w:rsidP="00D4539E">
            <w:pPr>
              <w:rPr>
                <w:rFonts w:ascii="Verdana" w:hAnsi="Verdana"/>
              </w:rPr>
            </w:pPr>
          </w:p>
        </w:tc>
        <w:tc>
          <w:tcPr>
            <w:tcW w:w="4524" w:type="dxa"/>
          </w:tcPr>
          <w:p w14:paraId="418186FD" w14:textId="77777777" w:rsidR="00453519" w:rsidRDefault="00453519" w:rsidP="00D4539E">
            <w:pPr>
              <w:rPr>
                <w:rFonts w:ascii="Verdana" w:hAnsi="Verdana"/>
              </w:rPr>
            </w:pPr>
            <w:r>
              <w:rPr>
                <w:rFonts w:ascii="Verdana" w:hAnsi="Verdana"/>
              </w:rPr>
              <w:t>General Ledger</w:t>
            </w:r>
          </w:p>
        </w:tc>
        <w:tc>
          <w:tcPr>
            <w:tcW w:w="1122" w:type="dxa"/>
          </w:tcPr>
          <w:sdt>
            <w:sdtPr>
              <w:rPr>
                <w:rFonts w:ascii="Segoe UI Symbol" w:hAnsi="Segoe UI Symbol" w:cs="Segoe UI Symbol"/>
              </w:rPr>
              <w:id w:val="-571280364"/>
              <w14:checkbox>
                <w14:checked w14:val="0"/>
                <w14:checkedState w14:val="221A" w14:font="Verdana"/>
                <w14:uncheckedState w14:val="2610" w14:font="MS Gothic"/>
              </w14:checkbox>
            </w:sdtPr>
            <w:sdtEndPr/>
            <w:sdtContent>
              <w:p w14:paraId="21245E6B" w14:textId="043C4126"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4B3B7BFF" w14:textId="77777777" w:rsidTr="006011E2">
        <w:trPr>
          <w:trHeight w:val="300"/>
        </w:trPr>
        <w:tc>
          <w:tcPr>
            <w:tcW w:w="2115" w:type="dxa"/>
            <w:vMerge/>
          </w:tcPr>
          <w:p w14:paraId="3EB5E4D5" w14:textId="77777777" w:rsidR="00453519" w:rsidRPr="00763FD7" w:rsidRDefault="00453519" w:rsidP="00D4539E">
            <w:pPr>
              <w:rPr>
                <w:rFonts w:ascii="Verdana" w:hAnsi="Verdana"/>
                <w:b/>
                <w:bCs/>
                <w:sz w:val="24"/>
                <w:szCs w:val="24"/>
              </w:rPr>
            </w:pPr>
          </w:p>
        </w:tc>
        <w:tc>
          <w:tcPr>
            <w:tcW w:w="1338" w:type="dxa"/>
            <w:vMerge/>
          </w:tcPr>
          <w:p w14:paraId="6318A009" w14:textId="77777777" w:rsidR="00453519" w:rsidRPr="005A7334" w:rsidRDefault="00453519" w:rsidP="00D4539E">
            <w:pPr>
              <w:rPr>
                <w:rFonts w:ascii="Verdana" w:hAnsi="Verdana"/>
              </w:rPr>
            </w:pPr>
          </w:p>
        </w:tc>
        <w:tc>
          <w:tcPr>
            <w:tcW w:w="1249" w:type="dxa"/>
          </w:tcPr>
          <w:p w14:paraId="42C05F3F" w14:textId="77777777" w:rsidR="00453519" w:rsidRDefault="00453519" w:rsidP="00D4539E">
            <w:pPr>
              <w:rPr>
                <w:rFonts w:ascii="Verdana" w:hAnsi="Verdana"/>
              </w:rPr>
            </w:pPr>
          </w:p>
        </w:tc>
        <w:tc>
          <w:tcPr>
            <w:tcW w:w="4524" w:type="dxa"/>
          </w:tcPr>
          <w:p w14:paraId="6912D5E4" w14:textId="77777777" w:rsidR="00453519" w:rsidRDefault="00453519" w:rsidP="00D4539E">
            <w:pPr>
              <w:rPr>
                <w:rFonts w:ascii="Verdana" w:hAnsi="Verdana"/>
              </w:rPr>
            </w:pPr>
            <w:r>
              <w:rPr>
                <w:rFonts w:ascii="Verdana" w:hAnsi="Verdana"/>
              </w:rPr>
              <w:t>Bank Account (stale-dated/returned cheques)</w:t>
            </w:r>
          </w:p>
        </w:tc>
        <w:tc>
          <w:tcPr>
            <w:tcW w:w="1122" w:type="dxa"/>
          </w:tcPr>
          <w:sdt>
            <w:sdtPr>
              <w:rPr>
                <w:rFonts w:ascii="Segoe UI Symbol" w:hAnsi="Segoe UI Symbol" w:cs="Segoe UI Symbol"/>
              </w:rPr>
              <w:id w:val="992221114"/>
              <w14:checkbox>
                <w14:checked w14:val="0"/>
                <w14:checkedState w14:val="221A" w14:font="Verdana"/>
                <w14:uncheckedState w14:val="2610" w14:font="MS Gothic"/>
              </w14:checkbox>
            </w:sdtPr>
            <w:sdtEndPr/>
            <w:sdtContent>
              <w:p w14:paraId="12A47C26" w14:textId="5A87D09E"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4BAAEE5D" w14:textId="77777777" w:rsidTr="006011E2">
        <w:trPr>
          <w:trHeight w:val="300"/>
        </w:trPr>
        <w:tc>
          <w:tcPr>
            <w:tcW w:w="2115" w:type="dxa"/>
            <w:vMerge/>
          </w:tcPr>
          <w:p w14:paraId="4410B656" w14:textId="77777777" w:rsidR="00453519" w:rsidRPr="00763FD7" w:rsidRDefault="00453519" w:rsidP="00D4539E">
            <w:pPr>
              <w:rPr>
                <w:rFonts w:ascii="Verdana" w:hAnsi="Verdana"/>
                <w:b/>
                <w:bCs/>
                <w:sz w:val="24"/>
                <w:szCs w:val="24"/>
              </w:rPr>
            </w:pPr>
          </w:p>
        </w:tc>
        <w:tc>
          <w:tcPr>
            <w:tcW w:w="1338" w:type="dxa"/>
            <w:vMerge/>
          </w:tcPr>
          <w:p w14:paraId="502FCCC5" w14:textId="77777777" w:rsidR="00453519" w:rsidRPr="005A7334" w:rsidRDefault="00453519" w:rsidP="00D4539E">
            <w:pPr>
              <w:rPr>
                <w:rFonts w:ascii="Verdana" w:hAnsi="Verdana"/>
              </w:rPr>
            </w:pPr>
          </w:p>
        </w:tc>
        <w:tc>
          <w:tcPr>
            <w:tcW w:w="1249" w:type="dxa"/>
          </w:tcPr>
          <w:p w14:paraId="54CF7F00" w14:textId="77777777" w:rsidR="00453519" w:rsidRDefault="00453519" w:rsidP="00D4539E">
            <w:pPr>
              <w:rPr>
                <w:rFonts w:ascii="Verdana" w:hAnsi="Verdana"/>
              </w:rPr>
            </w:pPr>
          </w:p>
        </w:tc>
        <w:tc>
          <w:tcPr>
            <w:tcW w:w="4524" w:type="dxa"/>
          </w:tcPr>
          <w:p w14:paraId="3748103F" w14:textId="77777777" w:rsidR="00453519" w:rsidRDefault="00453519" w:rsidP="00D4539E">
            <w:pPr>
              <w:rPr>
                <w:rFonts w:ascii="Verdana" w:hAnsi="Verdana"/>
              </w:rPr>
            </w:pPr>
            <w:r>
              <w:rPr>
                <w:rFonts w:ascii="Verdana" w:hAnsi="Verdana"/>
              </w:rPr>
              <w:t>Remittance Account</w:t>
            </w:r>
          </w:p>
        </w:tc>
        <w:tc>
          <w:tcPr>
            <w:tcW w:w="1122" w:type="dxa"/>
          </w:tcPr>
          <w:sdt>
            <w:sdtPr>
              <w:rPr>
                <w:rFonts w:ascii="Segoe UI Symbol" w:hAnsi="Segoe UI Symbol" w:cs="Segoe UI Symbol"/>
              </w:rPr>
              <w:id w:val="-1400129406"/>
              <w14:checkbox>
                <w14:checked w14:val="0"/>
                <w14:checkedState w14:val="221A" w14:font="Verdana"/>
                <w14:uncheckedState w14:val="2610" w14:font="MS Gothic"/>
              </w14:checkbox>
            </w:sdtPr>
            <w:sdtEndPr/>
            <w:sdtContent>
              <w:p w14:paraId="62A41448" w14:textId="44107DB3"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450090FD" w14:textId="77777777" w:rsidTr="006011E2">
        <w:trPr>
          <w:trHeight w:val="300"/>
        </w:trPr>
        <w:tc>
          <w:tcPr>
            <w:tcW w:w="2115" w:type="dxa"/>
            <w:vMerge/>
          </w:tcPr>
          <w:p w14:paraId="77874850" w14:textId="77777777" w:rsidR="00453519" w:rsidRPr="00763FD7" w:rsidRDefault="00453519" w:rsidP="00D4539E">
            <w:pPr>
              <w:rPr>
                <w:rFonts w:ascii="Verdana" w:hAnsi="Verdana"/>
                <w:b/>
                <w:bCs/>
                <w:sz w:val="24"/>
                <w:szCs w:val="24"/>
              </w:rPr>
            </w:pPr>
          </w:p>
        </w:tc>
        <w:tc>
          <w:tcPr>
            <w:tcW w:w="7111" w:type="dxa"/>
            <w:gridSpan w:val="3"/>
          </w:tcPr>
          <w:p w14:paraId="1BEE1FCC" w14:textId="77777777" w:rsidR="00453519" w:rsidRDefault="00453519" w:rsidP="00D4539E">
            <w:pPr>
              <w:rPr>
                <w:rFonts w:ascii="Verdana" w:hAnsi="Verdana"/>
              </w:rPr>
            </w:pPr>
            <w:r w:rsidRPr="00F80516">
              <w:rPr>
                <w:rFonts w:ascii="Verdana" w:hAnsi="Verdana"/>
                <w:b/>
                <w:bCs/>
                <w:i/>
                <w:iCs/>
              </w:rPr>
              <w:t>Quarterly</w:t>
            </w:r>
            <w:r>
              <w:rPr>
                <w:rFonts w:ascii="Verdana" w:hAnsi="Verdana"/>
                <w:b/>
                <w:bCs/>
                <w:i/>
                <w:iCs/>
              </w:rPr>
              <w:t>:</w:t>
            </w:r>
          </w:p>
        </w:tc>
        <w:tc>
          <w:tcPr>
            <w:tcW w:w="1122" w:type="dxa"/>
          </w:tcPr>
          <w:p w14:paraId="19469CF8" w14:textId="77777777" w:rsidR="00453519" w:rsidRPr="005A7334" w:rsidRDefault="00453519" w:rsidP="00A41A75">
            <w:pPr>
              <w:jc w:val="center"/>
              <w:rPr>
                <w:rFonts w:ascii="Segoe UI Symbol" w:hAnsi="Segoe UI Symbol" w:cs="Segoe UI Symbol"/>
              </w:rPr>
            </w:pPr>
          </w:p>
        </w:tc>
      </w:tr>
      <w:tr w:rsidR="00453519" w:rsidRPr="005A7334" w14:paraId="36AA68E8" w14:textId="77777777" w:rsidTr="006011E2">
        <w:trPr>
          <w:trHeight w:val="300"/>
        </w:trPr>
        <w:tc>
          <w:tcPr>
            <w:tcW w:w="2115" w:type="dxa"/>
            <w:vMerge/>
          </w:tcPr>
          <w:p w14:paraId="41C70AE8" w14:textId="77777777" w:rsidR="00453519" w:rsidRPr="00763FD7" w:rsidRDefault="00453519" w:rsidP="00D4539E">
            <w:pPr>
              <w:rPr>
                <w:rFonts w:ascii="Verdana" w:hAnsi="Verdana"/>
                <w:b/>
                <w:bCs/>
                <w:sz w:val="24"/>
                <w:szCs w:val="24"/>
              </w:rPr>
            </w:pPr>
          </w:p>
        </w:tc>
        <w:tc>
          <w:tcPr>
            <w:tcW w:w="1338" w:type="dxa"/>
            <w:vMerge w:val="restart"/>
          </w:tcPr>
          <w:p w14:paraId="0BFA4DB0" w14:textId="77777777" w:rsidR="00453519" w:rsidRPr="005855BF" w:rsidRDefault="00453519" w:rsidP="00D4539E">
            <w:pPr>
              <w:rPr>
                <w:rFonts w:ascii="Verdana" w:hAnsi="Verdana"/>
                <w:b/>
                <w:bCs/>
                <w:i/>
                <w:iCs/>
              </w:rPr>
            </w:pPr>
          </w:p>
        </w:tc>
        <w:tc>
          <w:tcPr>
            <w:tcW w:w="5773" w:type="dxa"/>
            <w:gridSpan w:val="2"/>
          </w:tcPr>
          <w:p w14:paraId="1C82FF87" w14:textId="04C6E6DE" w:rsidR="00453519" w:rsidRDefault="00453519" w:rsidP="00D4539E">
            <w:pPr>
              <w:rPr>
                <w:rFonts w:ascii="Verdana" w:hAnsi="Verdana"/>
              </w:rPr>
            </w:pPr>
            <w:r>
              <w:rPr>
                <w:rFonts w:ascii="Verdana" w:hAnsi="Verdana"/>
              </w:rPr>
              <w:t xml:space="preserve">Review </w:t>
            </w:r>
            <w:proofErr w:type="gramStart"/>
            <w:r>
              <w:rPr>
                <w:rFonts w:ascii="Verdana" w:hAnsi="Verdana"/>
              </w:rPr>
              <w:t>pay</w:t>
            </w:r>
            <w:proofErr w:type="gramEnd"/>
            <w:r>
              <w:rPr>
                <w:rFonts w:ascii="Verdana" w:hAnsi="Verdana"/>
              </w:rPr>
              <w:t xml:space="preserve"> and deduction codes for correct payroll mapping to GL and T4 and RL-1 slips</w:t>
            </w:r>
          </w:p>
        </w:tc>
        <w:tc>
          <w:tcPr>
            <w:tcW w:w="1122" w:type="dxa"/>
          </w:tcPr>
          <w:sdt>
            <w:sdtPr>
              <w:rPr>
                <w:rFonts w:ascii="Segoe UI Symbol" w:hAnsi="Segoe UI Symbol" w:cs="Segoe UI Symbol"/>
              </w:rPr>
              <w:id w:val="1524359307"/>
              <w14:checkbox>
                <w14:checked w14:val="0"/>
                <w14:checkedState w14:val="221A" w14:font="Verdana"/>
                <w14:uncheckedState w14:val="2610" w14:font="MS Gothic"/>
              </w14:checkbox>
            </w:sdtPr>
            <w:sdtEndPr/>
            <w:sdtContent>
              <w:p w14:paraId="6891A66C" w14:textId="6104644D" w:rsidR="00453519" w:rsidRPr="00F72129"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61FCB953" w14:textId="77777777" w:rsidTr="006011E2">
        <w:trPr>
          <w:trHeight w:val="300"/>
        </w:trPr>
        <w:tc>
          <w:tcPr>
            <w:tcW w:w="2115" w:type="dxa"/>
            <w:vMerge/>
          </w:tcPr>
          <w:p w14:paraId="428766CB" w14:textId="77777777" w:rsidR="00453519" w:rsidRPr="00763FD7" w:rsidRDefault="00453519" w:rsidP="00D4539E">
            <w:pPr>
              <w:rPr>
                <w:rFonts w:ascii="Verdana" w:hAnsi="Verdana"/>
                <w:b/>
                <w:bCs/>
                <w:sz w:val="24"/>
                <w:szCs w:val="24"/>
              </w:rPr>
            </w:pPr>
          </w:p>
        </w:tc>
        <w:tc>
          <w:tcPr>
            <w:tcW w:w="1338" w:type="dxa"/>
            <w:vMerge/>
          </w:tcPr>
          <w:p w14:paraId="5F7F63C5" w14:textId="77777777" w:rsidR="00453519" w:rsidRPr="005A7334" w:rsidRDefault="00453519" w:rsidP="00D4539E">
            <w:pPr>
              <w:rPr>
                <w:rFonts w:ascii="Verdana" w:hAnsi="Verdana"/>
              </w:rPr>
            </w:pPr>
          </w:p>
        </w:tc>
        <w:tc>
          <w:tcPr>
            <w:tcW w:w="5773" w:type="dxa"/>
            <w:gridSpan w:val="2"/>
          </w:tcPr>
          <w:p w14:paraId="3523573B" w14:textId="77777777" w:rsidR="00453519" w:rsidRDefault="00453519" w:rsidP="00D4539E">
            <w:pPr>
              <w:rPr>
                <w:rFonts w:ascii="Verdana" w:hAnsi="Verdana"/>
              </w:rPr>
            </w:pPr>
            <w:r w:rsidRPr="000970C5">
              <w:rPr>
                <w:rFonts w:ascii="Verdana" w:hAnsi="Verdana"/>
              </w:rPr>
              <w:t xml:space="preserve">Pensionable and Insurable Earnings </w:t>
            </w:r>
            <w:r>
              <w:rPr>
                <w:rFonts w:ascii="Verdana" w:hAnsi="Verdana"/>
              </w:rPr>
              <w:t xml:space="preserve">Audit  </w:t>
            </w:r>
          </w:p>
        </w:tc>
        <w:tc>
          <w:tcPr>
            <w:tcW w:w="1122" w:type="dxa"/>
          </w:tcPr>
          <w:p w14:paraId="27D64408" w14:textId="77777777" w:rsidR="00453519" w:rsidRPr="005A7334" w:rsidRDefault="00453519" w:rsidP="00A41A75">
            <w:pPr>
              <w:jc w:val="center"/>
              <w:rPr>
                <w:rFonts w:ascii="Segoe UI Symbol" w:hAnsi="Segoe UI Symbol" w:cs="Segoe UI Symbol"/>
              </w:rPr>
            </w:pPr>
          </w:p>
        </w:tc>
      </w:tr>
      <w:tr w:rsidR="00453519" w:rsidRPr="005A7334" w14:paraId="5851BB9B" w14:textId="77777777" w:rsidTr="006011E2">
        <w:trPr>
          <w:trHeight w:val="300"/>
        </w:trPr>
        <w:tc>
          <w:tcPr>
            <w:tcW w:w="2115" w:type="dxa"/>
            <w:vMerge/>
          </w:tcPr>
          <w:p w14:paraId="375E9DDD" w14:textId="77777777" w:rsidR="00453519" w:rsidRPr="00763FD7" w:rsidRDefault="00453519" w:rsidP="00D4539E">
            <w:pPr>
              <w:rPr>
                <w:rFonts w:ascii="Verdana" w:hAnsi="Verdana"/>
                <w:b/>
                <w:bCs/>
                <w:sz w:val="24"/>
                <w:szCs w:val="24"/>
              </w:rPr>
            </w:pPr>
          </w:p>
        </w:tc>
        <w:tc>
          <w:tcPr>
            <w:tcW w:w="1338" w:type="dxa"/>
            <w:vMerge/>
          </w:tcPr>
          <w:p w14:paraId="43DAF2AA" w14:textId="77777777" w:rsidR="00453519" w:rsidRPr="005A7334" w:rsidRDefault="00453519" w:rsidP="00D4539E">
            <w:pPr>
              <w:rPr>
                <w:rFonts w:ascii="Verdana" w:hAnsi="Verdana"/>
              </w:rPr>
            </w:pPr>
          </w:p>
        </w:tc>
        <w:tc>
          <w:tcPr>
            <w:tcW w:w="1249" w:type="dxa"/>
          </w:tcPr>
          <w:p w14:paraId="419C3342" w14:textId="77777777" w:rsidR="00453519" w:rsidRDefault="00453519" w:rsidP="00D4539E">
            <w:pPr>
              <w:rPr>
                <w:rFonts w:ascii="Verdana" w:hAnsi="Verdana"/>
              </w:rPr>
            </w:pPr>
          </w:p>
        </w:tc>
        <w:tc>
          <w:tcPr>
            <w:tcW w:w="4524" w:type="dxa"/>
          </w:tcPr>
          <w:p w14:paraId="20673A1A" w14:textId="77777777" w:rsidR="00453519" w:rsidRDefault="00453519" w:rsidP="00D4539E">
            <w:pPr>
              <w:rPr>
                <w:rFonts w:ascii="Verdana" w:hAnsi="Verdana"/>
              </w:rPr>
            </w:pPr>
            <w:r>
              <w:rPr>
                <w:rFonts w:ascii="Verdana" w:hAnsi="Verdana"/>
              </w:rPr>
              <w:t>Off-cycle/manual payments</w:t>
            </w:r>
          </w:p>
        </w:tc>
        <w:tc>
          <w:tcPr>
            <w:tcW w:w="1122" w:type="dxa"/>
          </w:tcPr>
          <w:sdt>
            <w:sdtPr>
              <w:rPr>
                <w:rFonts w:ascii="Segoe UI Symbol" w:hAnsi="Segoe UI Symbol" w:cs="Segoe UI Symbol"/>
              </w:rPr>
              <w:id w:val="790094609"/>
              <w14:checkbox>
                <w14:checked w14:val="0"/>
                <w14:checkedState w14:val="221A" w14:font="Verdana"/>
                <w14:uncheckedState w14:val="2610" w14:font="MS Gothic"/>
              </w14:checkbox>
            </w:sdtPr>
            <w:sdtEndPr/>
            <w:sdtContent>
              <w:p w14:paraId="332CCA18" w14:textId="23CBFE1F"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10D206C8" w14:textId="77777777" w:rsidTr="006011E2">
        <w:trPr>
          <w:trHeight w:val="300"/>
        </w:trPr>
        <w:tc>
          <w:tcPr>
            <w:tcW w:w="2115" w:type="dxa"/>
            <w:vMerge/>
          </w:tcPr>
          <w:p w14:paraId="52970EB0" w14:textId="77777777" w:rsidR="00453519" w:rsidRPr="00763FD7" w:rsidRDefault="00453519" w:rsidP="00D4539E">
            <w:pPr>
              <w:rPr>
                <w:rFonts w:ascii="Verdana" w:hAnsi="Verdana"/>
                <w:b/>
                <w:bCs/>
                <w:sz w:val="24"/>
                <w:szCs w:val="24"/>
              </w:rPr>
            </w:pPr>
          </w:p>
        </w:tc>
        <w:tc>
          <w:tcPr>
            <w:tcW w:w="1338" w:type="dxa"/>
            <w:vMerge/>
          </w:tcPr>
          <w:p w14:paraId="081B4690" w14:textId="77777777" w:rsidR="00453519" w:rsidRPr="005A7334" w:rsidRDefault="00453519" w:rsidP="00D4539E">
            <w:pPr>
              <w:rPr>
                <w:rFonts w:ascii="Verdana" w:hAnsi="Verdana"/>
              </w:rPr>
            </w:pPr>
          </w:p>
        </w:tc>
        <w:tc>
          <w:tcPr>
            <w:tcW w:w="1249" w:type="dxa"/>
          </w:tcPr>
          <w:p w14:paraId="196EC6E0" w14:textId="77777777" w:rsidR="00453519" w:rsidRDefault="00453519" w:rsidP="00D4539E">
            <w:pPr>
              <w:rPr>
                <w:rFonts w:ascii="Verdana" w:hAnsi="Verdana"/>
              </w:rPr>
            </w:pPr>
          </w:p>
        </w:tc>
        <w:tc>
          <w:tcPr>
            <w:tcW w:w="4524" w:type="dxa"/>
          </w:tcPr>
          <w:p w14:paraId="49D03A91" w14:textId="77777777" w:rsidR="00453519" w:rsidRDefault="00453519" w:rsidP="00D4539E">
            <w:pPr>
              <w:rPr>
                <w:rFonts w:ascii="Verdana" w:hAnsi="Verdana"/>
              </w:rPr>
            </w:pPr>
            <w:r>
              <w:rPr>
                <w:rFonts w:ascii="Verdana" w:hAnsi="Verdana"/>
              </w:rPr>
              <w:t>Incorrect employee set up</w:t>
            </w:r>
          </w:p>
        </w:tc>
        <w:tc>
          <w:tcPr>
            <w:tcW w:w="1122" w:type="dxa"/>
          </w:tcPr>
          <w:sdt>
            <w:sdtPr>
              <w:rPr>
                <w:rFonts w:ascii="Segoe UI Symbol" w:hAnsi="Segoe UI Symbol" w:cs="Segoe UI Symbol"/>
              </w:rPr>
              <w:id w:val="-307474648"/>
              <w14:checkbox>
                <w14:checked w14:val="0"/>
                <w14:checkedState w14:val="221A" w14:font="Verdana"/>
                <w14:uncheckedState w14:val="2610" w14:font="MS Gothic"/>
              </w14:checkbox>
            </w:sdtPr>
            <w:sdtEndPr/>
            <w:sdtContent>
              <w:p w14:paraId="5463B98C" w14:textId="7CF6B59D"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660D24B3" w14:textId="77777777" w:rsidTr="006011E2">
        <w:trPr>
          <w:trHeight w:val="300"/>
        </w:trPr>
        <w:tc>
          <w:tcPr>
            <w:tcW w:w="2115" w:type="dxa"/>
            <w:vMerge/>
          </w:tcPr>
          <w:p w14:paraId="645ACEBE" w14:textId="77777777" w:rsidR="00453519" w:rsidRPr="00763FD7" w:rsidRDefault="00453519" w:rsidP="00D4539E">
            <w:pPr>
              <w:rPr>
                <w:rFonts w:ascii="Verdana" w:hAnsi="Verdana"/>
                <w:b/>
                <w:bCs/>
                <w:sz w:val="24"/>
                <w:szCs w:val="24"/>
              </w:rPr>
            </w:pPr>
          </w:p>
        </w:tc>
        <w:tc>
          <w:tcPr>
            <w:tcW w:w="1338" w:type="dxa"/>
            <w:vMerge/>
          </w:tcPr>
          <w:p w14:paraId="0ABA2FAF" w14:textId="77777777" w:rsidR="00453519" w:rsidRPr="005A7334" w:rsidRDefault="00453519" w:rsidP="00D4539E">
            <w:pPr>
              <w:rPr>
                <w:rFonts w:ascii="Verdana" w:hAnsi="Verdana"/>
              </w:rPr>
            </w:pPr>
          </w:p>
        </w:tc>
        <w:tc>
          <w:tcPr>
            <w:tcW w:w="1249" w:type="dxa"/>
          </w:tcPr>
          <w:p w14:paraId="23C40C31" w14:textId="77777777" w:rsidR="00453519" w:rsidRDefault="00453519" w:rsidP="00D4539E">
            <w:pPr>
              <w:rPr>
                <w:rFonts w:ascii="Verdana" w:hAnsi="Verdana"/>
              </w:rPr>
            </w:pPr>
          </w:p>
        </w:tc>
        <w:tc>
          <w:tcPr>
            <w:tcW w:w="4524" w:type="dxa"/>
          </w:tcPr>
          <w:p w14:paraId="33146F72" w14:textId="77777777" w:rsidR="00453519" w:rsidRDefault="00453519" w:rsidP="00D4539E">
            <w:pPr>
              <w:rPr>
                <w:rFonts w:ascii="Verdana" w:hAnsi="Verdana"/>
              </w:rPr>
            </w:pPr>
            <w:r>
              <w:rPr>
                <w:rFonts w:ascii="Verdana" w:hAnsi="Verdana"/>
              </w:rPr>
              <w:t>C/QPP withholdings – age, elections to stop</w:t>
            </w:r>
          </w:p>
        </w:tc>
        <w:tc>
          <w:tcPr>
            <w:tcW w:w="1122" w:type="dxa"/>
          </w:tcPr>
          <w:sdt>
            <w:sdtPr>
              <w:rPr>
                <w:rFonts w:ascii="Segoe UI Symbol" w:hAnsi="Segoe UI Symbol" w:cs="Segoe UI Symbol"/>
              </w:rPr>
              <w:id w:val="641934227"/>
              <w14:checkbox>
                <w14:checked w14:val="0"/>
                <w14:checkedState w14:val="221A" w14:font="Verdana"/>
                <w14:uncheckedState w14:val="2610" w14:font="MS Gothic"/>
              </w14:checkbox>
            </w:sdtPr>
            <w:sdtEndPr/>
            <w:sdtContent>
              <w:p w14:paraId="3204325F" w14:textId="4CF89D18"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60739F03" w14:textId="77777777" w:rsidTr="006011E2">
        <w:trPr>
          <w:trHeight w:val="300"/>
        </w:trPr>
        <w:tc>
          <w:tcPr>
            <w:tcW w:w="2115" w:type="dxa"/>
            <w:vMerge/>
          </w:tcPr>
          <w:p w14:paraId="2145DE17" w14:textId="77777777" w:rsidR="00453519" w:rsidRPr="00763FD7" w:rsidRDefault="00453519" w:rsidP="00D4539E">
            <w:pPr>
              <w:rPr>
                <w:rFonts w:ascii="Verdana" w:hAnsi="Verdana"/>
                <w:b/>
                <w:bCs/>
                <w:sz w:val="24"/>
                <w:szCs w:val="24"/>
              </w:rPr>
            </w:pPr>
          </w:p>
        </w:tc>
        <w:tc>
          <w:tcPr>
            <w:tcW w:w="7111" w:type="dxa"/>
            <w:gridSpan w:val="3"/>
          </w:tcPr>
          <w:p w14:paraId="1065E3E3" w14:textId="77777777" w:rsidR="00453519" w:rsidRPr="00F80516" w:rsidRDefault="00453519" w:rsidP="00D4539E">
            <w:pPr>
              <w:rPr>
                <w:rFonts w:ascii="Verdana" w:hAnsi="Verdana"/>
                <w:b/>
                <w:bCs/>
                <w:i/>
                <w:iCs/>
              </w:rPr>
            </w:pPr>
            <w:r w:rsidRPr="00F80516">
              <w:rPr>
                <w:rFonts w:ascii="Verdana" w:hAnsi="Verdana"/>
                <w:b/>
                <w:bCs/>
                <w:i/>
                <w:iCs/>
              </w:rPr>
              <w:t>Annually</w:t>
            </w:r>
            <w:r>
              <w:rPr>
                <w:rFonts w:ascii="Verdana" w:hAnsi="Verdana"/>
                <w:b/>
                <w:bCs/>
                <w:i/>
                <w:iCs/>
              </w:rPr>
              <w:t>:</w:t>
            </w:r>
          </w:p>
        </w:tc>
        <w:tc>
          <w:tcPr>
            <w:tcW w:w="1122" w:type="dxa"/>
          </w:tcPr>
          <w:p w14:paraId="2FE4328A" w14:textId="77777777" w:rsidR="00453519" w:rsidRPr="005A7334" w:rsidRDefault="00453519" w:rsidP="00A41A75">
            <w:pPr>
              <w:jc w:val="center"/>
              <w:rPr>
                <w:rFonts w:ascii="Segoe UI Symbol" w:hAnsi="Segoe UI Symbol" w:cs="Segoe UI Symbol"/>
              </w:rPr>
            </w:pPr>
          </w:p>
        </w:tc>
      </w:tr>
      <w:tr w:rsidR="00453519" w:rsidRPr="005A7334" w14:paraId="42587532" w14:textId="77777777" w:rsidTr="006011E2">
        <w:trPr>
          <w:trHeight w:val="300"/>
        </w:trPr>
        <w:tc>
          <w:tcPr>
            <w:tcW w:w="2115" w:type="dxa"/>
            <w:vMerge/>
          </w:tcPr>
          <w:p w14:paraId="4EA82FD9" w14:textId="77777777" w:rsidR="00453519" w:rsidRPr="00763FD7" w:rsidRDefault="00453519" w:rsidP="00D4539E">
            <w:pPr>
              <w:rPr>
                <w:rFonts w:ascii="Verdana" w:hAnsi="Verdana"/>
                <w:b/>
                <w:bCs/>
                <w:sz w:val="24"/>
                <w:szCs w:val="24"/>
              </w:rPr>
            </w:pPr>
          </w:p>
        </w:tc>
        <w:tc>
          <w:tcPr>
            <w:tcW w:w="1338" w:type="dxa"/>
            <w:vMerge w:val="restart"/>
          </w:tcPr>
          <w:p w14:paraId="2540780B" w14:textId="77777777" w:rsidR="00453519" w:rsidRPr="005A7334" w:rsidRDefault="00453519" w:rsidP="00D4539E">
            <w:pPr>
              <w:rPr>
                <w:rFonts w:ascii="Verdana" w:hAnsi="Verdana"/>
              </w:rPr>
            </w:pPr>
          </w:p>
        </w:tc>
        <w:tc>
          <w:tcPr>
            <w:tcW w:w="5773" w:type="dxa"/>
            <w:gridSpan w:val="2"/>
          </w:tcPr>
          <w:p w14:paraId="3549FA2A" w14:textId="77777777" w:rsidR="00453519" w:rsidRDefault="00453519" w:rsidP="00D4539E">
            <w:pPr>
              <w:rPr>
                <w:rFonts w:ascii="Verdana" w:hAnsi="Verdana"/>
              </w:rPr>
            </w:pPr>
            <w:r>
              <w:rPr>
                <w:rFonts w:ascii="Verdana" w:hAnsi="Verdana"/>
              </w:rPr>
              <w:t>Reconcile payroll register to:</w:t>
            </w:r>
          </w:p>
        </w:tc>
        <w:tc>
          <w:tcPr>
            <w:tcW w:w="1122" w:type="dxa"/>
          </w:tcPr>
          <w:p w14:paraId="720EF1A0" w14:textId="77777777" w:rsidR="00453519" w:rsidRPr="005A7334" w:rsidRDefault="00453519" w:rsidP="00A41A75">
            <w:pPr>
              <w:jc w:val="center"/>
              <w:rPr>
                <w:rFonts w:ascii="Segoe UI Symbol" w:hAnsi="Segoe UI Symbol" w:cs="Segoe UI Symbol"/>
              </w:rPr>
            </w:pPr>
          </w:p>
        </w:tc>
      </w:tr>
      <w:tr w:rsidR="00453519" w:rsidRPr="005A7334" w14:paraId="41D91CFA" w14:textId="77777777" w:rsidTr="006011E2">
        <w:trPr>
          <w:trHeight w:val="300"/>
        </w:trPr>
        <w:tc>
          <w:tcPr>
            <w:tcW w:w="2115" w:type="dxa"/>
            <w:vMerge/>
          </w:tcPr>
          <w:p w14:paraId="5694D28F" w14:textId="77777777" w:rsidR="00453519" w:rsidRPr="00763FD7" w:rsidRDefault="00453519" w:rsidP="00D4539E">
            <w:pPr>
              <w:rPr>
                <w:rFonts w:ascii="Verdana" w:hAnsi="Verdana"/>
                <w:b/>
                <w:bCs/>
                <w:sz w:val="24"/>
                <w:szCs w:val="24"/>
              </w:rPr>
            </w:pPr>
          </w:p>
        </w:tc>
        <w:tc>
          <w:tcPr>
            <w:tcW w:w="1338" w:type="dxa"/>
            <w:vMerge/>
          </w:tcPr>
          <w:p w14:paraId="265E9829" w14:textId="77777777" w:rsidR="00453519" w:rsidRPr="005A7334" w:rsidRDefault="00453519" w:rsidP="00D4539E">
            <w:pPr>
              <w:rPr>
                <w:rFonts w:ascii="Verdana" w:hAnsi="Verdana"/>
              </w:rPr>
            </w:pPr>
          </w:p>
        </w:tc>
        <w:tc>
          <w:tcPr>
            <w:tcW w:w="1249" w:type="dxa"/>
          </w:tcPr>
          <w:p w14:paraId="16001911" w14:textId="77777777" w:rsidR="00453519" w:rsidRDefault="00453519" w:rsidP="00D4539E">
            <w:pPr>
              <w:rPr>
                <w:rFonts w:ascii="Verdana" w:hAnsi="Verdana"/>
              </w:rPr>
            </w:pPr>
          </w:p>
        </w:tc>
        <w:tc>
          <w:tcPr>
            <w:tcW w:w="4524" w:type="dxa"/>
          </w:tcPr>
          <w:p w14:paraId="1CCE4F2F" w14:textId="5D938D8A" w:rsidR="00453519" w:rsidRDefault="00453519" w:rsidP="00D4539E">
            <w:pPr>
              <w:rPr>
                <w:rFonts w:ascii="Verdana" w:hAnsi="Verdana"/>
              </w:rPr>
            </w:pPr>
            <w:r>
              <w:rPr>
                <w:rFonts w:ascii="Verdana" w:hAnsi="Verdana"/>
              </w:rPr>
              <w:t xml:space="preserve">T4 and RL-1 slips </w:t>
            </w:r>
          </w:p>
        </w:tc>
        <w:tc>
          <w:tcPr>
            <w:tcW w:w="1122" w:type="dxa"/>
          </w:tcPr>
          <w:sdt>
            <w:sdtPr>
              <w:rPr>
                <w:rFonts w:ascii="Segoe UI Symbol" w:hAnsi="Segoe UI Symbol" w:cs="Segoe UI Symbol"/>
              </w:rPr>
              <w:id w:val="1471708245"/>
              <w14:checkbox>
                <w14:checked w14:val="0"/>
                <w14:checkedState w14:val="221A" w14:font="Verdana"/>
                <w14:uncheckedState w14:val="2610" w14:font="MS Gothic"/>
              </w14:checkbox>
            </w:sdtPr>
            <w:sdtEndPr/>
            <w:sdtContent>
              <w:p w14:paraId="31C085C8" w14:textId="12D5AC6E"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0E0458B9" w14:textId="77777777" w:rsidTr="006011E2">
        <w:trPr>
          <w:trHeight w:val="300"/>
        </w:trPr>
        <w:tc>
          <w:tcPr>
            <w:tcW w:w="2115" w:type="dxa"/>
            <w:vMerge/>
          </w:tcPr>
          <w:p w14:paraId="41397C0F" w14:textId="77777777" w:rsidR="00453519" w:rsidRPr="00763FD7" w:rsidRDefault="00453519" w:rsidP="00D4539E">
            <w:pPr>
              <w:rPr>
                <w:rFonts w:ascii="Verdana" w:hAnsi="Verdana"/>
                <w:b/>
                <w:bCs/>
                <w:sz w:val="24"/>
                <w:szCs w:val="24"/>
              </w:rPr>
            </w:pPr>
          </w:p>
        </w:tc>
        <w:tc>
          <w:tcPr>
            <w:tcW w:w="1338" w:type="dxa"/>
            <w:vMerge/>
          </w:tcPr>
          <w:p w14:paraId="5559321A" w14:textId="77777777" w:rsidR="00453519" w:rsidRPr="005A7334" w:rsidRDefault="00453519" w:rsidP="00D4539E">
            <w:pPr>
              <w:rPr>
                <w:rFonts w:ascii="Verdana" w:hAnsi="Verdana"/>
              </w:rPr>
            </w:pPr>
          </w:p>
        </w:tc>
        <w:tc>
          <w:tcPr>
            <w:tcW w:w="5773" w:type="dxa"/>
            <w:gridSpan w:val="2"/>
          </w:tcPr>
          <w:p w14:paraId="59E3E370" w14:textId="00A9DE7F" w:rsidR="00453519" w:rsidRDefault="00453519" w:rsidP="00D4539E">
            <w:pPr>
              <w:rPr>
                <w:rFonts w:ascii="Verdana" w:hAnsi="Verdana"/>
              </w:rPr>
            </w:pPr>
            <w:r>
              <w:rPr>
                <w:rFonts w:ascii="Verdana" w:hAnsi="Verdana"/>
              </w:rPr>
              <w:t>Reconcile T4 and RL-1 slips to:</w:t>
            </w:r>
          </w:p>
        </w:tc>
        <w:tc>
          <w:tcPr>
            <w:tcW w:w="1122" w:type="dxa"/>
          </w:tcPr>
          <w:p w14:paraId="16993148" w14:textId="77777777" w:rsidR="00453519" w:rsidRPr="005A7334" w:rsidRDefault="00453519" w:rsidP="00A41A75">
            <w:pPr>
              <w:jc w:val="center"/>
              <w:rPr>
                <w:rFonts w:ascii="Segoe UI Symbol" w:hAnsi="Segoe UI Symbol" w:cs="Segoe UI Symbol"/>
              </w:rPr>
            </w:pPr>
          </w:p>
        </w:tc>
      </w:tr>
      <w:tr w:rsidR="00453519" w:rsidRPr="005A7334" w14:paraId="484BEF0D" w14:textId="77777777" w:rsidTr="006011E2">
        <w:trPr>
          <w:trHeight w:val="300"/>
        </w:trPr>
        <w:tc>
          <w:tcPr>
            <w:tcW w:w="2115" w:type="dxa"/>
            <w:vMerge/>
          </w:tcPr>
          <w:p w14:paraId="57CC6236" w14:textId="77777777" w:rsidR="00453519" w:rsidRPr="00763FD7" w:rsidRDefault="00453519" w:rsidP="00D4539E">
            <w:pPr>
              <w:rPr>
                <w:rFonts w:ascii="Verdana" w:hAnsi="Verdana"/>
                <w:b/>
                <w:bCs/>
                <w:sz w:val="24"/>
                <w:szCs w:val="24"/>
              </w:rPr>
            </w:pPr>
          </w:p>
        </w:tc>
        <w:tc>
          <w:tcPr>
            <w:tcW w:w="1338" w:type="dxa"/>
            <w:vMerge/>
          </w:tcPr>
          <w:p w14:paraId="56E08383" w14:textId="77777777" w:rsidR="00453519" w:rsidRPr="005A7334" w:rsidRDefault="00453519" w:rsidP="00D4539E">
            <w:pPr>
              <w:rPr>
                <w:rFonts w:ascii="Verdana" w:hAnsi="Verdana"/>
              </w:rPr>
            </w:pPr>
          </w:p>
        </w:tc>
        <w:tc>
          <w:tcPr>
            <w:tcW w:w="1249" w:type="dxa"/>
          </w:tcPr>
          <w:p w14:paraId="7E2226E1" w14:textId="77777777" w:rsidR="00453519" w:rsidRDefault="00453519" w:rsidP="00D4539E">
            <w:pPr>
              <w:rPr>
                <w:rFonts w:ascii="Verdana" w:hAnsi="Verdana"/>
              </w:rPr>
            </w:pPr>
          </w:p>
        </w:tc>
        <w:tc>
          <w:tcPr>
            <w:tcW w:w="4524" w:type="dxa"/>
          </w:tcPr>
          <w:p w14:paraId="7F3A9453" w14:textId="77777777" w:rsidR="00453519" w:rsidRDefault="00453519" w:rsidP="00D4539E">
            <w:pPr>
              <w:rPr>
                <w:rFonts w:ascii="Verdana" w:hAnsi="Verdana"/>
              </w:rPr>
            </w:pPr>
            <w:r>
              <w:rPr>
                <w:rFonts w:ascii="Verdana" w:hAnsi="Verdana"/>
              </w:rPr>
              <w:t xml:space="preserve">Annual returns </w:t>
            </w:r>
          </w:p>
        </w:tc>
        <w:tc>
          <w:tcPr>
            <w:tcW w:w="1122" w:type="dxa"/>
          </w:tcPr>
          <w:sdt>
            <w:sdtPr>
              <w:rPr>
                <w:rFonts w:ascii="Segoe UI Symbol" w:hAnsi="Segoe UI Symbol" w:cs="Segoe UI Symbol"/>
              </w:rPr>
              <w:id w:val="620039920"/>
              <w14:checkbox>
                <w14:checked w14:val="0"/>
                <w14:checkedState w14:val="221A" w14:font="Verdana"/>
                <w14:uncheckedState w14:val="2610" w14:font="MS Gothic"/>
              </w14:checkbox>
            </w:sdtPr>
            <w:sdtEndPr/>
            <w:sdtContent>
              <w:p w14:paraId="05592779" w14:textId="57FC36B0"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r w:rsidR="00453519" w:rsidRPr="005A7334" w14:paraId="1E761F41" w14:textId="77777777" w:rsidTr="006011E2">
        <w:trPr>
          <w:trHeight w:val="300"/>
        </w:trPr>
        <w:tc>
          <w:tcPr>
            <w:tcW w:w="2115" w:type="dxa"/>
            <w:vMerge/>
          </w:tcPr>
          <w:p w14:paraId="241E9200" w14:textId="77777777" w:rsidR="00453519" w:rsidRPr="00763FD7" w:rsidRDefault="00453519" w:rsidP="00D4539E">
            <w:pPr>
              <w:rPr>
                <w:rFonts w:ascii="Verdana" w:hAnsi="Verdana"/>
                <w:b/>
                <w:bCs/>
                <w:sz w:val="24"/>
                <w:szCs w:val="24"/>
              </w:rPr>
            </w:pPr>
          </w:p>
        </w:tc>
        <w:tc>
          <w:tcPr>
            <w:tcW w:w="1338" w:type="dxa"/>
            <w:vMerge/>
          </w:tcPr>
          <w:p w14:paraId="43D3E064" w14:textId="77777777" w:rsidR="00453519" w:rsidRPr="005A7334" w:rsidRDefault="00453519" w:rsidP="00D4539E">
            <w:pPr>
              <w:rPr>
                <w:rFonts w:ascii="Verdana" w:hAnsi="Verdana"/>
              </w:rPr>
            </w:pPr>
          </w:p>
        </w:tc>
        <w:tc>
          <w:tcPr>
            <w:tcW w:w="1249" w:type="dxa"/>
          </w:tcPr>
          <w:p w14:paraId="325446BA" w14:textId="77777777" w:rsidR="00453519" w:rsidRDefault="00453519" w:rsidP="00D4539E">
            <w:pPr>
              <w:rPr>
                <w:rFonts w:ascii="Verdana" w:hAnsi="Verdana"/>
              </w:rPr>
            </w:pPr>
          </w:p>
        </w:tc>
        <w:tc>
          <w:tcPr>
            <w:tcW w:w="4524" w:type="dxa"/>
          </w:tcPr>
          <w:p w14:paraId="662A24B6" w14:textId="77777777" w:rsidR="00453519" w:rsidRDefault="00453519" w:rsidP="00D4539E">
            <w:pPr>
              <w:rPr>
                <w:rFonts w:ascii="Verdana" w:hAnsi="Verdana"/>
              </w:rPr>
            </w:pPr>
            <w:r>
              <w:rPr>
                <w:rFonts w:ascii="Verdana" w:hAnsi="Verdana"/>
              </w:rPr>
              <w:t>Payroll remittance account</w:t>
            </w:r>
          </w:p>
        </w:tc>
        <w:tc>
          <w:tcPr>
            <w:tcW w:w="1122" w:type="dxa"/>
          </w:tcPr>
          <w:sdt>
            <w:sdtPr>
              <w:rPr>
                <w:rFonts w:ascii="Segoe UI Symbol" w:hAnsi="Segoe UI Symbol" w:cs="Segoe UI Symbol"/>
              </w:rPr>
              <w:id w:val="-8836048"/>
              <w14:checkbox>
                <w14:checked w14:val="0"/>
                <w14:checkedState w14:val="221A" w14:font="Verdana"/>
                <w14:uncheckedState w14:val="2610" w14:font="MS Gothic"/>
              </w14:checkbox>
            </w:sdtPr>
            <w:sdtEndPr/>
            <w:sdtContent>
              <w:p w14:paraId="79CF3D78" w14:textId="6DDFA4B6" w:rsidR="00453519" w:rsidRPr="005A7334" w:rsidRDefault="00453519" w:rsidP="00A41A75">
                <w:pPr>
                  <w:jc w:val="center"/>
                  <w:rPr>
                    <w:rFonts w:ascii="Segoe UI Symbol" w:hAnsi="Segoe UI Symbol" w:cs="Segoe UI Symbol"/>
                  </w:rPr>
                </w:pPr>
                <w:r>
                  <w:rPr>
                    <w:rFonts w:ascii="MS Gothic" w:eastAsia="MS Gothic" w:hAnsi="MS Gothic" w:cs="Segoe UI Symbol" w:hint="eastAsia"/>
                  </w:rPr>
                  <w:t>☐</w:t>
                </w:r>
              </w:p>
            </w:sdtContent>
          </w:sdt>
        </w:tc>
      </w:tr>
    </w:tbl>
    <w:p w14:paraId="3499C16D" w14:textId="77777777" w:rsidR="004E3579" w:rsidRDefault="004E3579" w:rsidP="004E3579">
      <w:pPr>
        <w:rPr>
          <w:rFonts w:ascii="Verdana" w:hAnsi="Verdana"/>
        </w:rPr>
      </w:pPr>
    </w:p>
    <w:p w14:paraId="44887AE8" w14:textId="77777777" w:rsidR="005325D1" w:rsidRDefault="005325D1" w:rsidP="00C856FD">
      <w:pPr>
        <w:rPr>
          <w:rFonts w:ascii="Verdana" w:hAnsi="Verdana"/>
        </w:rPr>
      </w:pPr>
    </w:p>
    <w:p w14:paraId="20C37F44" w14:textId="77777777" w:rsidR="005325D1" w:rsidRDefault="005325D1" w:rsidP="00C856FD">
      <w:pPr>
        <w:rPr>
          <w:rFonts w:ascii="Verdana" w:hAnsi="Verdana"/>
        </w:rPr>
      </w:pPr>
    </w:p>
    <w:p w14:paraId="004B9738" w14:textId="77777777" w:rsidR="005325D1" w:rsidRDefault="005325D1" w:rsidP="00C856FD">
      <w:pPr>
        <w:rPr>
          <w:rFonts w:ascii="Verdana" w:hAnsi="Verdana"/>
        </w:rPr>
      </w:pPr>
    </w:p>
    <w:p w14:paraId="6828EBCB" w14:textId="77777777" w:rsidR="005325D1" w:rsidRDefault="005325D1" w:rsidP="00C856FD">
      <w:pPr>
        <w:rPr>
          <w:rFonts w:ascii="Verdana" w:hAnsi="Verdana"/>
        </w:rPr>
      </w:pPr>
    </w:p>
    <w:p w14:paraId="630E72AC" w14:textId="77777777" w:rsidR="005325D1" w:rsidRDefault="005325D1" w:rsidP="00C856FD">
      <w:pPr>
        <w:rPr>
          <w:rFonts w:ascii="Verdana" w:hAnsi="Verdana"/>
        </w:rPr>
      </w:pPr>
    </w:p>
    <w:p w14:paraId="069637CC" w14:textId="77777777" w:rsidR="005325D1" w:rsidRPr="005A7334" w:rsidRDefault="005325D1" w:rsidP="00C856FD">
      <w:pPr>
        <w:rPr>
          <w:rFonts w:ascii="Verdana" w:hAnsi="Verdana"/>
        </w:rPr>
      </w:pPr>
    </w:p>
    <w:sectPr w:rsidR="005325D1" w:rsidRPr="005A7334" w:rsidSect="00B357F9">
      <w:headerReference w:type="even" r:id="rId11"/>
      <w:headerReference w:type="default" r:id="rId12"/>
      <w:footerReference w:type="even" r:id="rId13"/>
      <w:footerReference w:type="default" r:id="rId14"/>
      <w:headerReference w:type="first" r:id="rId15"/>
      <w:footerReference w:type="first" r:id="rId16"/>
      <w:pgSz w:w="12240" w:h="15840"/>
      <w:pgMar w:top="1276" w:right="616"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5ACF" w14:textId="77777777" w:rsidR="0086567A" w:rsidRDefault="0086567A" w:rsidP="00A670CE">
      <w:pPr>
        <w:spacing w:after="0" w:line="240" w:lineRule="auto"/>
      </w:pPr>
      <w:r>
        <w:separator/>
      </w:r>
    </w:p>
  </w:endnote>
  <w:endnote w:type="continuationSeparator" w:id="0">
    <w:p w14:paraId="73ECC126" w14:textId="77777777" w:rsidR="0086567A" w:rsidRDefault="0086567A" w:rsidP="00A670CE">
      <w:pPr>
        <w:spacing w:after="0" w:line="240" w:lineRule="auto"/>
      </w:pPr>
      <w:r>
        <w:continuationSeparator/>
      </w:r>
    </w:p>
  </w:endnote>
  <w:endnote w:type="continuationNotice" w:id="1">
    <w:p w14:paraId="01E9FC6A" w14:textId="77777777" w:rsidR="0086567A" w:rsidRDefault="00865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3E73" w14:textId="77777777" w:rsidR="0014164A" w:rsidRDefault="00141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792584"/>
      <w:docPartObj>
        <w:docPartGallery w:val="Page Numbers (Bottom of Page)"/>
        <w:docPartUnique/>
      </w:docPartObj>
    </w:sdtPr>
    <w:sdtEndPr>
      <w:rPr>
        <w:noProof/>
      </w:rPr>
    </w:sdtEndPr>
    <w:sdtContent>
      <w:p w14:paraId="14F247C6" w14:textId="1A7F6245" w:rsidR="0014164A" w:rsidRDefault="001416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E99202" w14:textId="77777777" w:rsidR="0014164A" w:rsidRDefault="00141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C4F9" w14:textId="77777777" w:rsidR="0014164A" w:rsidRDefault="00141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675EF" w14:textId="77777777" w:rsidR="0086567A" w:rsidRDefault="0086567A" w:rsidP="00A670CE">
      <w:pPr>
        <w:spacing w:after="0" w:line="240" w:lineRule="auto"/>
      </w:pPr>
      <w:r>
        <w:separator/>
      </w:r>
    </w:p>
  </w:footnote>
  <w:footnote w:type="continuationSeparator" w:id="0">
    <w:p w14:paraId="6AEF3D4F" w14:textId="77777777" w:rsidR="0086567A" w:rsidRDefault="0086567A" w:rsidP="00A670CE">
      <w:pPr>
        <w:spacing w:after="0" w:line="240" w:lineRule="auto"/>
      </w:pPr>
      <w:r>
        <w:continuationSeparator/>
      </w:r>
    </w:p>
  </w:footnote>
  <w:footnote w:type="continuationNotice" w:id="1">
    <w:p w14:paraId="39F62864" w14:textId="77777777" w:rsidR="0086567A" w:rsidRDefault="0086567A">
      <w:pPr>
        <w:spacing w:after="0" w:line="240" w:lineRule="auto"/>
      </w:pPr>
    </w:p>
  </w:footnote>
  <w:footnote w:id="2">
    <w:p w14:paraId="2B031DC0" w14:textId="4E6346EC" w:rsidR="00F91EEB" w:rsidRDefault="00F91EEB">
      <w:pPr>
        <w:pStyle w:val="FootnoteText"/>
        <w:rPr>
          <w:lang w:val="en-US"/>
        </w:rPr>
      </w:pPr>
      <w:r>
        <w:rPr>
          <w:rStyle w:val="FootnoteReference"/>
        </w:rPr>
        <w:footnoteRef/>
      </w:r>
      <w:r>
        <w:t xml:space="preserve"> </w:t>
      </w:r>
      <w:r w:rsidRPr="00547F54">
        <w:rPr>
          <w:lang w:val="en-US"/>
        </w:rPr>
        <w:t xml:space="preserve">The </w:t>
      </w:r>
      <w:r>
        <w:rPr>
          <w:lang w:val="en-US"/>
        </w:rPr>
        <w:t xml:space="preserve">annual </w:t>
      </w:r>
      <w:r w:rsidRPr="00547F54">
        <w:rPr>
          <w:lang w:val="en-US"/>
        </w:rPr>
        <w:t xml:space="preserve">payroll schedule must be reviewed </w:t>
      </w:r>
      <w:r>
        <w:rPr>
          <w:lang w:val="en-US"/>
        </w:rPr>
        <w:t xml:space="preserve">before first pay in the new Year </w:t>
      </w:r>
      <w:r w:rsidRPr="00547F54">
        <w:rPr>
          <w:lang w:val="en-US"/>
        </w:rPr>
        <w:t>to confirm the number of pays, and account for impact to input deadlines and/or pay dates due to statutory/public/general holidays and bank closures.  Employees must be provided with ample notice for changes to pay-dates.</w:t>
      </w:r>
      <w:r>
        <w:rPr>
          <w:lang w:val="en-US"/>
        </w:rPr>
        <w:t xml:space="preserve">   </w:t>
      </w:r>
    </w:p>
    <w:p w14:paraId="4EB5EF19" w14:textId="77777777" w:rsidR="00F91EEB" w:rsidRPr="00F91EEB" w:rsidRDefault="00F91EEB">
      <w:pPr>
        <w:pStyle w:val="FootnoteText"/>
        <w:rPr>
          <w:lang w:val="en-US"/>
        </w:rPr>
      </w:pPr>
    </w:p>
  </w:footnote>
  <w:footnote w:id="3">
    <w:p w14:paraId="51CF49D1" w14:textId="77777777" w:rsidR="00871938" w:rsidRPr="005E65D0" w:rsidRDefault="00A670CE" w:rsidP="00871938">
      <w:pPr>
        <w:pStyle w:val="FootnoteText"/>
        <w:rPr>
          <w:lang w:val="en-US"/>
        </w:rPr>
      </w:pPr>
      <w:r>
        <w:rPr>
          <w:rStyle w:val="FootnoteReference"/>
        </w:rPr>
        <w:footnoteRef/>
      </w:r>
      <w:r>
        <w:t xml:space="preserve"> </w:t>
      </w:r>
      <w:r w:rsidR="00871938">
        <w:t>Establish and communicate deadlines for submission of payroll-related documents to payroll. When compiling all source documents for payroll input, ensure that all approvals from authorized personnel are in place.</w:t>
      </w:r>
    </w:p>
    <w:p w14:paraId="26D1D8C1" w14:textId="184FBFC1" w:rsidR="00A670CE" w:rsidRPr="00A670CE" w:rsidRDefault="00A670CE">
      <w:pPr>
        <w:pStyle w:val="FootnoteText"/>
        <w:rPr>
          <w:lang w:val="en-US"/>
        </w:rPr>
      </w:pPr>
    </w:p>
  </w:footnote>
  <w:footnote w:id="4">
    <w:p w14:paraId="19DCC6A8" w14:textId="7EB008A6" w:rsidR="009F4C73" w:rsidRPr="00E20AA3" w:rsidRDefault="009F4C73">
      <w:pPr>
        <w:pStyle w:val="FootnoteText"/>
      </w:pPr>
      <w:r>
        <w:rPr>
          <w:rStyle w:val="FootnoteReference"/>
        </w:rPr>
        <w:footnoteRef/>
      </w:r>
      <w:r>
        <w:t xml:space="preserve"> </w:t>
      </w:r>
      <w:r>
        <w:rPr>
          <w:lang w:val="en-US"/>
        </w:rPr>
        <w:t xml:space="preserve">The checklist provides </w:t>
      </w:r>
      <w:r w:rsidRPr="005E65D0">
        <w:rPr>
          <w:lang w:val="en-US"/>
        </w:rPr>
        <w:t xml:space="preserve">a non-exhaustive list of examples of payroll reports, which can be adapted </w:t>
      </w:r>
      <w:r w:rsidRPr="005E65D0">
        <w:t>to the</w:t>
      </w:r>
      <w:r>
        <w:t xml:space="preserve"> payroll system and needs of the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3E80" w14:textId="77777777" w:rsidR="0014164A" w:rsidRDefault="00141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5024B" w14:textId="77777777" w:rsidR="0014164A" w:rsidRDefault="0014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B1AF" w14:textId="77777777" w:rsidR="0014164A" w:rsidRDefault="00141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44019"/>
    <w:multiLevelType w:val="hybridMultilevel"/>
    <w:tmpl w:val="7D26849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31622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0MjU0tTAwtDCxsDBT0lEKTi0uzszPAykwqgUAIkLLaiwAAAA="/>
  </w:docVars>
  <w:rsids>
    <w:rsidRoot w:val="00ED442B"/>
    <w:rsid w:val="00001EAF"/>
    <w:rsid w:val="0000640C"/>
    <w:rsid w:val="000103D8"/>
    <w:rsid w:val="00011D67"/>
    <w:rsid w:val="000174CA"/>
    <w:rsid w:val="000324BD"/>
    <w:rsid w:val="00032635"/>
    <w:rsid w:val="000330AD"/>
    <w:rsid w:val="00045AB2"/>
    <w:rsid w:val="00053221"/>
    <w:rsid w:val="000535A5"/>
    <w:rsid w:val="00065C05"/>
    <w:rsid w:val="00067F86"/>
    <w:rsid w:val="00070DB7"/>
    <w:rsid w:val="00076B94"/>
    <w:rsid w:val="00083F0B"/>
    <w:rsid w:val="00092EB0"/>
    <w:rsid w:val="000970C5"/>
    <w:rsid w:val="000A394A"/>
    <w:rsid w:val="000B687E"/>
    <w:rsid w:val="000C0624"/>
    <w:rsid w:val="000C6F6D"/>
    <w:rsid w:val="000D7F16"/>
    <w:rsid w:val="000E121F"/>
    <w:rsid w:val="000E5D4F"/>
    <w:rsid w:val="00105343"/>
    <w:rsid w:val="001367F7"/>
    <w:rsid w:val="0014164A"/>
    <w:rsid w:val="001417EE"/>
    <w:rsid w:val="00144AC0"/>
    <w:rsid w:val="00147587"/>
    <w:rsid w:val="00154FC9"/>
    <w:rsid w:val="001569D4"/>
    <w:rsid w:val="001605B2"/>
    <w:rsid w:val="00163CC6"/>
    <w:rsid w:val="00165101"/>
    <w:rsid w:val="0017021A"/>
    <w:rsid w:val="00174A03"/>
    <w:rsid w:val="00177BE1"/>
    <w:rsid w:val="0018084E"/>
    <w:rsid w:val="00185526"/>
    <w:rsid w:val="0019222F"/>
    <w:rsid w:val="001932E4"/>
    <w:rsid w:val="001A21E8"/>
    <w:rsid w:val="001A4B41"/>
    <w:rsid w:val="001C543D"/>
    <w:rsid w:val="001C613A"/>
    <w:rsid w:val="001E2FD7"/>
    <w:rsid w:val="001E7CA6"/>
    <w:rsid w:val="001F2190"/>
    <w:rsid w:val="00206E3C"/>
    <w:rsid w:val="002103DC"/>
    <w:rsid w:val="00210E87"/>
    <w:rsid w:val="00211C03"/>
    <w:rsid w:val="002144C3"/>
    <w:rsid w:val="0022222B"/>
    <w:rsid w:val="002240BC"/>
    <w:rsid w:val="002243EB"/>
    <w:rsid w:val="002309A0"/>
    <w:rsid w:val="00230B05"/>
    <w:rsid w:val="0024294A"/>
    <w:rsid w:val="00261BD8"/>
    <w:rsid w:val="00270410"/>
    <w:rsid w:val="00270F6D"/>
    <w:rsid w:val="00272830"/>
    <w:rsid w:val="00274DAA"/>
    <w:rsid w:val="00281DFD"/>
    <w:rsid w:val="00286631"/>
    <w:rsid w:val="002922B6"/>
    <w:rsid w:val="002932F3"/>
    <w:rsid w:val="00293F06"/>
    <w:rsid w:val="002A0EA8"/>
    <w:rsid w:val="002C248F"/>
    <w:rsid w:val="002C41B8"/>
    <w:rsid w:val="002D16F9"/>
    <w:rsid w:val="002D332E"/>
    <w:rsid w:val="002F20B7"/>
    <w:rsid w:val="002F5770"/>
    <w:rsid w:val="003006B4"/>
    <w:rsid w:val="00300E49"/>
    <w:rsid w:val="0032736F"/>
    <w:rsid w:val="00333318"/>
    <w:rsid w:val="0034777D"/>
    <w:rsid w:val="00350859"/>
    <w:rsid w:val="0035514F"/>
    <w:rsid w:val="00365AE5"/>
    <w:rsid w:val="00367BB3"/>
    <w:rsid w:val="00371230"/>
    <w:rsid w:val="0037220E"/>
    <w:rsid w:val="00385AC1"/>
    <w:rsid w:val="00386C85"/>
    <w:rsid w:val="003A3747"/>
    <w:rsid w:val="003A7DBF"/>
    <w:rsid w:val="003B5A11"/>
    <w:rsid w:val="003C44B6"/>
    <w:rsid w:val="003D1ACC"/>
    <w:rsid w:val="003D5D23"/>
    <w:rsid w:val="003E0636"/>
    <w:rsid w:val="003E380F"/>
    <w:rsid w:val="003E3D84"/>
    <w:rsid w:val="003E65A7"/>
    <w:rsid w:val="003F2D43"/>
    <w:rsid w:val="00406104"/>
    <w:rsid w:val="004142DC"/>
    <w:rsid w:val="004269A7"/>
    <w:rsid w:val="0043623A"/>
    <w:rsid w:val="00450E00"/>
    <w:rsid w:val="00451FF1"/>
    <w:rsid w:val="00452D3A"/>
    <w:rsid w:val="00453519"/>
    <w:rsid w:val="004628CB"/>
    <w:rsid w:val="0046336E"/>
    <w:rsid w:val="00465FF4"/>
    <w:rsid w:val="004714BB"/>
    <w:rsid w:val="00482820"/>
    <w:rsid w:val="00491E7C"/>
    <w:rsid w:val="00492815"/>
    <w:rsid w:val="004A209E"/>
    <w:rsid w:val="004B1808"/>
    <w:rsid w:val="004C4AD5"/>
    <w:rsid w:val="004D52FB"/>
    <w:rsid w:val="004E2C84"/>
    <w:rsid w:val="004E3579"/>
    <w:rsid w:val="004E3734"/>
    <w:rsid w:val="004F0106"/>
    <w:rsid w:val="004F3A47"/>
    <w:rsid w:val="00500B96"/>
    <w:rsid w:val="00500E41"/>
    <w:rsid w:val="0050609F"/>
    <w:rsid w:val="00527802"/>
    <w:rsid w:val="00527D2D"/>
    <w:rsid w:val="005325D1"/>
    <w:rsid w:val="005426F2"/>
    <w:rsid w:val="00572128"/>
    <w:rsid w:val="005736F3"/>
    <w:rsid w:val="00577BD1"/>
    <w:rsid w:val="005855BF"/>
    <w:rsid w:val="00585680"/>
    <w:rsid w:val="005907D6"/>
    <w:rsid w:val="005A7334"/>
    <w:rsid w:val="005B4541"/>
    <w:rsid w:val="005B6869"/>
    <w:rsid w:val="005C55A9"/>
    <w:rsid w:val="005E6E0F"/>
    <w:rsid w:val="005F1C6E"/>
    <w:rsid w:val="005F29F8"/>
    <w:rsid w:val="005F2CAB"/>
    <w:rsid w:val="005F395D"/>
    <w:rsid w:val="005F49F8"/>
    <w:rsid w:val="005F58FE"/>
    <w:rsid w:val="006011E2"/>
    <w:rsid w:val="00601754"/>
    <w:rsid w:val="00606DED"/>
    <w:rsid w:val="006122BC"/>
    <w:rsid w:val="0061705B"/>
    <w:rsid w:val="00622BF9"/>
    <w:rsid w:val="00623E1C"/>
    <w:rsid w:val="00634A1B"/>
    <w:rsid w:val="006542E1"/>
    <w:rsid w:val="00662556"/>
    <w:rsid w:val="00665847"/>
    <w:rsid w:val="00671E3E"/>
    <w:rsid w:val="00672C0E"/>
    <w:rsid w:val="0067595F"/>
    <w:rsid w:val="00677175"/>
    <w:rsid w:val="00696031"/>
    <w:rsid w:val="006A4D3B"/>
    <w:rsid w:val="006A57E2"/>
    <w:rsid w:val="006A6E91"/>
    <w:rsid w:val="006A7693"/>
    <w:rsid w:val="006C1205"/>
    <w:rsid w:val="006C5362"/>
    <w:rsid w:val="006C752B"/>
    <w:rsid w:val="006E1EBE"/>
    <w:rsid w:val="006F2759"/>
    <w:rsid w:val="006F320B"/>
    <w:rsid w:val="006F415D"/>
    <w:rsid w:val="006F58D1"/>
    <w:rsid w:val="007019CE"/>
    <w:rsid w:val="00704188"/>
    <w:rsid w:val="00720178"/>
    <w:rsid w:val="007241EF"/>
    <w:rsid w:val="00730461"/>
    <w:rsid w:val="00731377"/>
    <w:rsid w:val="007424E9"/>
    <w:rsid w:val="00752D8A"/>
    <w:rsid w:val="00763FD7"/>
    <w:rsid w:val="00770022"/>
    <w:rsid w:val="00770740"/>
    <w:rsid w:val="00773C7D"/>
    <w:rsid w:val="00777FE6"/>
    <w:rsid w:val="0078066F"/>
    <w:rsid w:val="0078443E"/>
    <w:rsid w:val="0078691B"/>
    <w:rsid w:val="00793268"/>
    <w:rsid w:val="007A0CEE"/>
    <w:rsid w:val="007A2200"/>
    <w:rsid w:val="007A3A40"/>
    <w:rsid w:val="007B07BB"/>
    <w:rsid w:val="007C4A1B"/>
    <w:rsid w:val="007C6C9E"/>
    <w:rsid w:val="007D1175"/>
    <w:rsid w:val="00802FBF"/>
    <w:rsid w:val="0081667A"/>
    <w:rsid w:val="008307E4"/>
    <w:rsid w:val="00833164"/>
    <w:rsid w:val="0083712F"/>
    <w:rsid w:val="00842219"/>
    <w:rsid w:val="00847648"/>
    <w:rsid w:val="00856C17"/>
    <w:rsid w:val="00857A51"/>
    <w:rsid w:val="00861D33"/>
    <w:rsid w:val="0086567A"/>
    <w:rsid w:val="00866032"/>
    <w:rsid w:val="0086611A"/>
    <w:rsid w:val="008718DE"/>
    <w:rsid w:val="00871938"/>
    <w:rsid w:val="00874AB4"/>
    <w:rsid w:val="008868AE"/>
    <w:rsid w:val="008905BE"/>
    <w:rsid w:val="0089442A"/>
    <w:rsid w:val="008B7332"/>
    <w:rsid w:val="008D3FBD"/>
    <w:rsid w:val="008D658F"/>
    <w:rsid w:val="008E0990"/>
    <w:rsid w:val="008E48C2"/>
    <w:rsid w:val="008E7C23"/>
    <w:rsid w:val="008F52CA"/>
    <w:rsid w:val="00903D15"/>
    <w:rsid w:val="00921A98"/>
    <w:rsid w:val="009271FD"/>
    <w:rsid w:val="0093682C"/>
    <w:rsid w:val="00941C0A"/>
    <w:rsid w:val="0094375F"/>
    <w:rsid w:val="00946A0C"/>
    <w:rsid w:val="00946C29"/>
    <w:rsid w:val="00952489"/>
    <w:rsid w:val="009526A3"/>
    <w:rsid w:val="009531F5"/>
    <w:rsid w:val="0096225C"/>
    <w:rsid w:val="00965AEB"/>
    <w:rsid w:val="00965BA2"/>
    <w:rsid w:val="00966379"/>
    <w:rsid w:val="00972794"/>
    <w:rsid w:val="0097768E"/>
    <w:rsid w:val="00983C7B"/>
    <w:rsid w:val="0099038B"/>
    <w:rsid w:val="00991CE3"/>
    <w:rsid w:val="00995153"/>
    <w:rsid w:val="009B0DA3"/>
    <w:rsid w:val="009B1F3D"/>
    <w:rsid w:val="009C1D2C"/>
    <w:rsid w:val="009C524A"/>
    <w:rsid w:val="009D2959"/>
    <w:rsid w:val="009D4C95"/>
    <w:rsid w:val="009E3274"/>
    <w:rsid w:val="009E3890"/>
    <w:rsid w:val="009F4C73"/>
    <w:rsid w:val="00A061BD"/>
    <w:rsid w:val="00A36AF7"/>
    <w:rsid w:val="00A41A75"/>
    <w:rsid w:val="00A52518"/>
    <w:rsid w:val="00A5369B"/>
    <w:rsid w:val="00A55B1A"/>
    <w:rsid w:val="00A670CE"/>
    <w:rsid w:val="00A73985"/>
    <w:rsid w:val="00A767DF"/>
    <w:rsid w:val="00A81E33"/>
    <w:rsid w:val="00A86161"/>
    <w:rsid w:val="00A95244"/>
    <w:rsid w:val="00A95FF5"/>
    <w:rsid w:val="00A96362"/>
    <w:rsid w:val="00AB69E3"/>
    <w:rsid w:val="00AD32C0"/>
    <w:rsid w:val="00AD3819"/>
    <w:rsid w:val="00AD403D"/>
    <w:rsid w:val="00AE1845"/>
    <w:rsid w:val="00B00111"/>
    <w:rsid w:val="00B01EBC"/>
    <w:rsid w:val="00B24436"/>
    <w:rsid w:val="00B357F9"/>
    <w:rsid w:val="00B42AE2"/>
    <w:rsid w:val="00B60341"/>
    <w:rsid w:val="00B61969"/>
    <w:rsid w:val="00B625BD"/>
    <w:rsid w:val="00B71D75"/>
    <w:rsid w:val="00B85200"/>
    <w:rsid w:val="00B852CE"/>
    <w:rsid w:val="00B9240C"/>
    <w:rsid w:val="00B97201"/>
    <w:rsid w:val="00BA35BD"/>
    <w:rsid w:val="00BA3DA8"/>
    <w:rsid w:val="00BA4536"/>
    <w:rsid w:val="00BA6FC7"/>
    <w:rsid w:val="00BA72B7"/>
    <w:rsid w:val="00BC3351"/>
    <w:rsid w:val="00BC61C9"/>
    <w:rsid w:val="00BF3E34"/>
    <w:rsid w:val="00BF5FB8"/>
    <w:rsid w:val="00BF6315"/>
    <w:rsid w:val="00BF6BC1"/>
    <w:rsid w:val="00C036D9"/>
    <w:rsid w:val="00C0457E"/>
    <w:rsid w:val="00C239AD"/>
    <w:rsid w:val="00C332FD"/>
    <w:rsid w:val="00C33308"/>
    <w:rsid w:val="00C50D49"/>
    <w:rsid w:val="00C510D7"/>
    <w:rsid w:val="00C60C99"/>
    <w:rsid w:val="00C611E9"/>
    <w:rsid w:val="00C62687"/>
    <w:rsid w:val="00C66F0F"/>
    <w:rsid w:val="00C7004C"/>
    <w:rsid w:val="00C8525D"/>
    <w:rsid w:val="00C856FD"/>
    <w:rsid w:val="00C91E36"/>
    <w:rsid w:val="00C944C7"/>
    <w:rsid w:val="00C95A76"/>
    <w:rsid w:val="00C96872"/>
    <w:rsid w:val="00CA1FBF"/>
    <w:rsid w:val="00CA7151"/>
    <w:rsid w:val="00CA7858"/>
    <w:rsid w:val="00CC1ADC"/>
    <w:rsid w:val="00CC1FF2"/>
    <w:rsid w:val="00CC2CF4"/>
    <w:rsid w:val="00CE2DAE"/>
    <w:rsid w:val="00CF7BA3"/>
    <w:rsid w:val="00D10D03"/>
    <w:rsid w:val="00D12131"/>
    <w:rsid w:val="00D123A0"/>
    <w:rsid w:val="00D1328D"/>
    <w:rsid w:val="00D16FA5"/>
    <w:rsid w:val="00D34510"/>
    <w:rsid w:val="00D36237"/>
    <w:rsid w:val="00D374D6"/>
    <w:rsid w:val="00D377C3"/>
    <w:rsid w:val="00D4539E"/>
    <w:rsid w:val="00D52423"/>
    <w:rsid w:val="00D53474"/>
    <w:rsid w:val="00D548D2"/>
    <w:rsid w:val="00D6077C"/>
    <w:rsid w:val="00D63472"/>
    <w:rsid w:val="00D67E33"/>
    <w:rsid w:val="00D8267F"/>
    <w:rsid w:val="00D86098"/>
    <w:rsid w:val="00D93521"/>
    <w:rsid w:val="00D9395B"/>
    <w:rsid w:val="00D97220"/>
    <w:rsid w:val="00D973D2"/>
    <w:rsid w:val="00DA007C"/>
    <w:rsid w:val="00DA7AC2"/>
    <w:rsid w:val="00DB5549"/>
    <w:rsid w:val="00DE15A0"/>
    <w:rsid w:val="00DE3537"/>
    <w:rsid w:val="00DF30FC"/>
    <w:rsid w:val="00DF659E"/>
    <w:rsid w:val="00E02A99"/>
    <w:rsid w:val="00E17915"/>
    <w:rsid w:val="00E20AA3"/>
    <w:rsid w:val="00E22065"/>
    <w:rsid w:val="00E409E6"/>
    <w:rsid w:val="00E42D70"/>
    <w:rsid w:val="00E54B5D"/>
    <w:rsid w:val="00E63452"/>
    <w:rsid w:val="00E90416"/>
    <w:rsid w:val="00E95299"/>
    <w:rsid w:val="00EA4B48"/>
    <w:rsid w:val="00EC1AB5"/>
    <w:rsid w:val="00ED1724"/>
    <w:rsid w:val="00ED442B"/>
    <w:rsid w:val="00EE0AC6"/>
    <w:rsid w:val="00EE42C9"/>
    <w:rsid w:val="00EF3215"/>
    <w:rsid w:val="00EF5966"/>
    <w:rsid w:val="00EF76CD"/>
    <w:rsid w:val="00F07231"/>
    <w:rsid w:val="00F13D1D"/>
    <w:rsid w:val="00F237E4"/>
    <w:rsid w:val="00F30556"/>
    <w:rsid w:val="00F30839"/>
    <w:rsid w:val="00F40183"/>
    <w:rsid w:val="00F51C23"/>
    <w:rsid w:val="00F633EF"/>
    <w:rsid w:val="00F75E4D"/>
    <w:rsid w:val="00F859F9"/>
    <w:rsid w:val="00F91EEB"/>
    <w:rsid w:val="00FA1EDF"/>
    <w:rsid w:val="00FA575C"/>
    <w:rsid w:val="00FB00A6"/>
    <w:rsid w:val="00FB473B"/>
    <w:rsid w:val="00FB5421"/>
    <w:rsid w:val="00FC6BAA"/>
    <w:rsid w:val="00FD5053"/>
    <w:rsid w:val="00FE0F16"/>
    <w:rsid w:val="00FE1A09"/>
    <w:rsid w:val="00FF3AF0"/>
    <w:rsid w:val="00FF458D"/>
    <w:rsid w:val="00FF5429"/>
    <w:rsid w:val="06D03A59"/>
    <w:rsid w:val="0A27CF8D"/>
    <w:rsid w:val="0E08AB60"/>
    <w:rsid w:val="14B5316F"/>
    <w:rsid w:val="169E5A23"/>
    <w:rsid w:val="1A234239"/>
    <w:rsid w:val="1C47C924"/>
    <w:rsid w:val="2108C776"/>
    <w:rsid w:val="21B173AD"/>
    <w:rsid w:val="21C14C75"/>
    <w:rsid w:val="26958F71"/>
    <w:rsid w:val="28FD81B9"/>
    <w:rsid w:val="2E524218"/>
    <w:rsid w:val="30816ADB"/>
    <w:rsid w:val="31583BCD"/>
    <w:rsid w:val="37F474BF"/>
    <w:rsid w:val="41080BC5"/>
    <w:rsid w:val="419323D9"/>
    <w:rsid w:val="46F2172F"/>
    <w:rsid w:val="54768882"/>
    <w:rsid w:val="5F02605A"/>
    <w:rsid w:val="697F36C0"/>
    <w:rsid w:val="7461090E"/>
    <w:rsid w:val="75EFB2FB"/>
    <w:rsid w:val="76260E3B"/>
    <w:rsid w:val="767F3E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F2E7"/>
  <w15:chartTrackingRefBased/>
  <w15:docId w15:val="{E7D13C42-637A-429D-AF0A-C1A38B58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2B"/>
  </w:style>
  <w:style w:type="paragraph" w:styleId="Heading1">
    <w:name w:val="heading 1"/>
    <w:basedOn w:val="Normal"/>
    <w:next w:val="Normal"/>
    <w:link w:val="Heading1Char"/>
    <w:uiPriority w:val="9"/>
    <w:qFormat/>
    <w:rsid w:val="00ED4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42B"/>
    <w:rPr>
      <w:rFonts w:eastAsiaTheme="majorEastAsia" w:cstheme="majorBidi"/>
      <w:color w:val="272727" w:themeColor="text1" w:themeTint="D8"/>
    </w:rPr>
  </w:style>
  <w:style w:type="paragraph" w:styleId="Title">
    <w:name w:val="Title"/>
    <w:basedOn w:val="Normal"/>
    <w:next w:val="Normal"/>
    <w:link w:val="TitleChar"/>
    <w:uiPriority w:val="10"/>
    <w:qFormat/>
    <w:rsid w:val="00ED4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42B"/>
    <w:pPr>
      <w:spacing w:before="160"/>
      <w:jc w:val="center"/>
    </w:pPr>
    <w:rPr>
      <w:i/>
      <w:iCs/>
      <w:color w:val="404040" w:themeColor="text1" w:themeTint="BF"/>
    </w:rPr>
  </w:style>
  <w:style w:type="character" w:customStyle="1" w:styleId="QuoteChar">
    <w:name w:val="Quote Char"/>
    <w:basedOn w:val="DefaultParagraphFont"/>
    <w:link w:val="Quote"/>
    <w:uiPriority w:val="29"/>
    <w:rsid w:val="00ED442B"/>
    <w:rPr>
      <w:i/>
      <w:iCs/>
      <w:color w:val="404040" w:themeColor="text1" w:themeTint="BF"/>
    </w:rPr>
  </w:style>
  <w:style w:type="paragraph" w:styleId="ListParagraph">
    <w:name w:val="List Paragraph"/>
    <w:basedOn w:val="Normal"/>
    <w:uiPriority w:val="34"/>
    <w:qFormat/>
    <w:rsid w:val="00ED442B"/>
    <w:pPr>
      <w:ind w:left="720"/>
      <w:contextualSpacing/>
    </w:pPr>
  </w:style>
  <w:style w:type="character" w:styleId="IntenseEmphasis">
    <w:name w:val="Intense Emphasis"/>
    <w:basedOn w:val="DefaultParagraphFont"/>
    <w:uiPriority w:val="21"/>
    <w:qFormat/>
    <w:rsid w:val="00ED442B"/>
    <w:rPr>
      <w:i/>
      <w:iCs/>
      <w:color w:val="0F4761" w:themeColor="accent1" w:themeShade="BF"/>
    </w:rPr>
  </w:style>
  <w:style w:type="paragraph" w:styleId="IntenseQuote">
    <w:name w:val="Intense Quote"/>
    <w:basedOn w:val="Normal"/>
    <w:next w:val="Normal"/>
    <w:link w:val="IntenseQuoteChar"/>
    <w:uiPriority w:val="30"/>
    <w:qFormat/>
    <w:rsid w:val="00ED4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42B"/>
    <w:rPr>
      <w:i/>
      <w:iCs/>
      <w:color w:val="0F4761" w:themeColor="accent1" w:themeShade="BF"/>
    </w:rPr>
  </w:style>
  <w:style w:type="character" w:styleId="IntenseReference">
    <w:name w:val="Intense Reference"/>
    <w:basedOn w:val="DefaultParagraphFont"/>
    <w:uiPriority w:val="32"/>
    <w:qFormat/>
    <w:rsid w:val="00ED442B"/>
    <w:rPr>
      <w:b/>
      <w:bCs/>
      <w:smallCaps/>
      <w:color w:val="0F4761" w:themeColor="accent1" w:themeShade="BF"/>
      <w:spacing w:val="5"/>
    </w:rPr>
  </w:style>
  <w:style w:type="character" w:styleId="CommentReference">
    <w:name w:val="annotation reference"/>
    <w:basedOn w:val="DefaultParagraphFont"/>
    <w:uiPriority w:val="99"/>
    <w:semiHidden/>
    <w:unhideWhenUsed/>
    <w:rsid w:val="00ED442B"/>
    <w:rPr>
      <w:sz w:val="16"/>
      <w:szCs w:val="16"/>
    </w:rPr>
  </w:style>
  <w:style w:type="paragraph" w:styleId="CommentText">
    <w:name w:val="annotation text"/>
    <w:basedOn w:val="Normal"/>
    <w:link w:val="CommentTextChar"/>
    <w:uiPriority w:val="99"/>
    <w:unhideWhenUsed/>
    <w:rsid w:val="00ED442B"/>
    <w:pPr>
      <w:spacing w:line="240" w:lineRule="auto"/>
    </w:pPr>
    <w:rPr>
      <w:sz w:val="20"/>
      <w:szCs w:val="20"/>
    </w:rPr>
  </w:style>
  <w:style w:type="character" w:customStyle="1" w:styleId="CommentTextChar">
    <w:name w:val="Comment Text Char"/>
    <w:basedOn w:val="DefaultParagraphFont"/>
    <w:link w:val="CommentText"/>
    <w:uiPriority w:val="99"/>
    <w:rsid w:val="00ED442B"/>
    <w:rPr>
      <w:sz w:val="20"/>
      <w:szCs w:val="20"/>
    </w:rPr>
  </w:style>
  <w:style w:type="character" w:styleId="Mention">
    <w:name w:val="Mention"/>
    <w:basedOn w:val="DefaultParagraphFont"/>
    <w:uiPriority w:val="99"/>
    <w:unhideWhenUsed/>
    <w:rsid w:val="00ED442B"/>
    <w:rPr>
      <w:color w:val="2B579A"/>
      <w:shd w:val="clear" w:color="auto" w:fill="E1DFDD"/>
    </w:rPr>
  </w:style>
  <w:style w:type="table" w:styleId="TableGrid">
    <w:name w:val="Table Grid"/>
    <w:basedOn w:val="TableNormal"/>
    <w:uiPriority w:val="39"/>
    <w:rsid w:val="00ED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7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0CE"/>
    <w:rPr>
      <w:sz w:val="20"/>
      <w:szCs w:val="20"/>
    </w:rPr>
  </w:style>
  <w:style w:type="character" w:styleId="FootnoteReference">
    <w:name w:val="footnote reference"/>
    <w:basedOn w:val="DefaultParagraphFont"/>
    <w:uiPriority w:val="99"/>
    <w:semiHidden/>
    <w:unhideWhenUsed/>
    <w:rsid w:val="00A670CE"/>
    <w:rPr>
      <w:vertAlign w:val="superscript"/>
    </w:rPr>
  </w:style>
  <w:style w:type="paragraph" w:styleId="Header">
    <w:name w:val="header"/>
    <w:basedOn w:val="Normal"/>
    <w:link w:val="HeaderChar"/>
    <w:uiPriority w:val="99"/>
    <w:unhideWhenUsed/>
    <w:rsid w:val="002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03"/>
  </w:style>
  <w:style w:type="paragraph" w:styleId="Footer">
    <w:name w:val="footer"/>
    <w:basedOn w:val="Normal"/>
    <w:link w:val="FooterChar"/>
    <w:uiPriority w:val="99"/>
    <w:unhideWhenUsed/>
    <w:rsid w:val="002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03"/>
  </w:style>
  <w:style w:type="paragraph" w:styleId="Revision">
    <w:name w:val="Revision"/>
    <w:hidden/>
    <w:uiPriority w:val="99"/>
    <w:semiHidden/>
    <w:rsid w:val="004F3A47"/>
    <w:pPr>
      <w:spacing w:after="0" w:line="240" w:lineRule="auto"/>
    </w:pPr>
  </w:style>
  <w:style w:type="paragraph" w:styleId="CommentSubject">
    <w:name w:val="annotation subject"/>
    <w:basedOn w:val="CommentText"/>
    <w:next w:val="CommentText"/>
    <w:link w:val="CommentSubjectChar"/>
    <w:uiPriority w:val="99"/>
    <w:semiHidden/>
    <w:unhideWhenUsed/>
    <w:rsid w:val="00BC61C9"/>
    <w:rPr>
      <w:b/>
      <w:bCs/>
    </w:rPr>
  </w:style>
  <w:style w:type="character" w:customStyle="1" w:styleId="CommentSubjectChar">
    <w:name w:val="Comment Subject Char"/>
    <w:basedOn w:val="CommentTextChar"/>
    <w:link w:val="CommentSubject"/>
    <w:uiPriority w:val="99"/>
    <w:semiHidden/>
    <w:rsid w:val="00BC61C9"/>
    <w:rPr>
      <w:b/>
      <w:bCs/>
      <w:sz w:val="20"/>
      <w:szCs w:val="20"/>
    </w:rPr>
  </w:style>
  <w:style w:type="character" w:styleId="PlaceholderText">
    <w:name w:val="Placeholder Text"/>
    <w:basedOn w:val="DefaultParagraphFont"/>
    <w:uiPriority w:val="99"/>
    <w:semiHidden/>
    <w:rsid w:val="009B0D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2575EDB-5300-4F8D-A489-CDE14B519DCD}"/>
      </w:docPartPr>
      <w:docPartBody>
        <w:p w:rsidR="007B573F" w:rsidRDefault="00802311">
          <w:r w:rsidRPr="00E87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1"/>
    <w:rsid w:val="00154122"/>
    <w:rsid w:val="00410C1F"/>
    <w:rsid w:val="007B573F"/>
    <w:rsid w:val="00802311"/>
    <w:rsid w:val="00A52518"/>
    <w:rsid w:val="00AB69E3"/>
    <w:rsid w:val="00B2143D"/>
    <w:rsid w:val="00BA60C4"/>
    <w:rsid w:val="00D67E33"/>
    <w:rsid w:val="00D93521"/>
    <w:rsid w:val="00D973D2"/>
    <w:rsid w:val="00F7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31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E926F586B4C4EA86556E08B4C78CA" ma:contentTypeVersion="18" ma:contentTypeDescription="Create a new document." ma:contentTypeScope="" ma:versionID="7ff9d0625993c1797952b1cfbb015a93">
  <xsd:schema xmlns:xsd="http://www.w3.org/2001/XMLSchema" xmlns:xs="http://www.w3.org/2001/XMLSchema" xmlns:p="http://schemas.microsoft.com/office/2006/metadata/properties" xmlns:ns2="123a4292-c74e-4fb6-8a2e-02b1231507a5" xmlns:ns3="eb17bba8-08cc-482f-9d1d-094e5df3288d" targetNamespace="http://schemas.microsoft.com/office/2006/metadata/properties" ma:root="true" ma:fieldsID="17f57877a80ce8a01304b84886e961bb" ns2:_="" ns3:_="">
    <xsd:import namespace="123a4292-c74e-4fb6-8a2e-02b1231507a5"/>
    <xsd:import namespace="eb17bba8-08cc-482f-9d1d-094e5df32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4292-c74e-4fb6-8a2e-02b123150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32ea0-403b-4155-9a69-ab91954dc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7bba8-08cc-482f-9d1d-094e5df32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e8d9dd-7697-4890-b421-6177445529c9}" ma:internalName="TaxCatchAll" ma:showField="CatchAllData" ma:web="eb17bba8-08cc-482f-9d1d-094e5df32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3a4292-c74e-4fb6-8a2e-02b1231507a5">
      <Terms xmlns="http://schemas.microsoft.com/office/infopath/2007/PartnerControls"/>
    </lcf76f155ced4ddcb4097134ff3c332f>
    <TaxCatchAll xmlns="eb17bba8-08cc-482f-9d1d-094e5df328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15FC-EFD7-42D9-BE6D-32A4F90A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4292-c74e-4fb6-8a2e-02b1231507a5"/>
    <ds:schemaRef ds:uri="eb17bba8-08cc-482f-9d1d-094e5df32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0B5FC-D250-4A0E-A8EC-FE7EB17987D3}">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b17bba8-08cc-482f-9d1d-094e5df3288d"/>
    <ds:schemaRef ds:uri="http://purl.org/dc/terms/"/>
    <ds:schemaRef ds:uri="123a4292-c74e-4fb6-8a2e-02b1231507a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4235F8-8520-4120-9429-60AACE57B8F5}">
  <ds:schemaRefs>
    <ds:schemaRef ds:uri="http://schemas.microsoft.com/sharepoint/v3/contenttype/forms"/>
  </ds:schemaRefs>
</ds:datastoreItem>
</file>

<file path=customXml/itemProps4.xml><?xml version="1.0" encoding="utf-8"?>
<ds:datastoreItem xmlns:ds="http://schemas.openxmlformats.org/officeDocument/2006/customXml" ds:itemID="{FADF2FD6-24FD-49E2-B997-B643D653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Stoyanova</dc:creator>
  <cp:keywords/>
  <dc:description/>
  <cp:lastModifiedBy>Irena Stoyanova</cp:lastModifiedBy>
  <cp:revision>3</cp:revision>
  <dcterms:created xsi:type="dcterms:W3CDTF">2024-11-04T21:15:00Z</dcterms:created>
  <dcterms:modified xsi:type="dcterms:W3CDTF">2024-11-04T21:15:00Z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0x010100213E926F586B4C4EA86556E08B4C78CA</vt:lpwstr>
  </property>
  <property fmtid="{D5CDD505-2E9C-101B-9397-08002B2CF9AE}" pid="3" name="MediaServiceImageTags">
    <vt:lpwstr/>
  </property>
</Properties>
</file>